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9666"/>
      </w:tblGrid>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Title</w:t>
            </w:r>
          </w:p>
        </w:tc>
        <w:tc>
          <w:tcPr>
            <w:tcW w:w="9666"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Comparing Themes of  Chaucer’s Pardoner’s Tale and Wife of Bath</w:t>
            </w:r>
          </w:p>
        </w:tc>
      </w:tr>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Skill</w:t>
            </w:r>
          </w:p>
        </w:tc>
        <w:tc>
          <w:tcPr>
            <w:tcW w:w="9666"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 xml:space="preserve">Using Text as Evidence to Support an Argument </w:t>
            </w:r>
          </w:p>
        </w:tc>
      </w:tr>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EBA Activity</w:t>
            </w:r>
          </w:p>
        </w:tc>
        <w:tc>
          <w:tcPr>
            <w:tcW w:w="9666" w:type="dxa"/>
            <w:tcBorders>
              <w:top w:val="single" w:sz="4" w:space="0" w:color="auto"/>
              <w:left w:val="single" w:sz="4" w:space="0" w:color="auto"/>
              <w:bottom w:val="single" w:sz="4" w:space="0" w:color="auto"/>
              <w:right w:val="single" w:sz="4" w:space="0" w:color="auto"/>
            </w:tcBorders>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 xml:space="preserve">Evidence Scavenger Hunt </w:t>
            </w:r>
          </w:p>
        </w:tc>
      </w:tr>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Claims and/or Warrants</w:t>
            </w:r>
          </w:p>
        </w:tc>
        <w:tc>
          <w:tcPr>
            <w:tcW w:w="9666" w:type="dxa"/>
            <w:tcBorders>
              <w:top w:val="single" w:sz="4" w:space="0" w:color="auto"/>
              <w:left w:val="single" w:sz="4" w:space="0" w:color="auto"/>
              <w:bottom w:val="single" w:sz="4" w:space="0" w:color="auto"/>
              <w:right w:val="single" w:sz="4" w:space="0" w:color="auto"/>
            </w:tcBorders>
          </w:tcPr>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You may use the following claims:</w:t>
            </w:r>
          </w:p>
          <w:p w:rsidR="00AE3999" w:rsidRDefault="00AE3999" w:rsidP="00C03B5C">
            <w:pPr>
              <w:spacing w:after="0"/>
              <w:rPr>
                <w:rFonts w:ascii="Times New Roman" w:hAnsi="Times New Roman" w:cs="Times New Roman"/>
                <w:sz w:val="23"/>
                <w:szCs w:val="23"/>
              </w:rPr>
            </w:pPr>
          </w:p>
          <w:p w:rsidR="00AE3999" w:rsidRDefault="00AE3999" w:rsidP="00C03B5C">
            <w:pPr>
              <w:spacing w:after="0"/>
              <w:rPr>
                <w:rFonts w:ascii="Times New Roman" w:hAnsi="Times New Roman" w:cs="Times New Roman"/>
                <w:sz w:val="23"/>
                <w:szCs w:val="23"/>
                <w:u w:val="single"/>
              </w:rPr>
            </w:pPr>
            <w:r>
              <w:rPr>
                <w:rFonts w:ascii="Times New Roman" w:hAnsi="Times New Roman" w:cs="Times New Roman"/>
                <w:sz w:val="23"/>
                <w:szCs w:val="23"/>
                <w:u w:val="single"/>
              </w:rPr>
              <w:t>The Pardoner’s Tale</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The Pardoner’s Tale incorporates a distinct moral lesson.</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The Pardoner’s Tale incorporates virtuous and/or evil characters.</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In The Pardoner’s Tale, the old man serves as a foil to the three rioters.</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In The Pardoner’s Tale, greed affects the life of the Pardoner.</w:t>
            </w:r>
          </w:p>
          <w:p w:rsidR="00AE3999" w:rsidRDefault="00AE3999" w:rsidP="00C03B5C">
            <w:pPr>
              <w:spacing w:after="0"/>
              <w:rPr>
                <w:rFonts w:ascii="Times New Roman" w:hAnsi="Times New Roman" w:cs="Times New Roman"/>
                <w:sz w:val="23"/>
                <w:szCs w:val="23"/>
              </w:rPr>
            </w:pPr>
          </w:p>
          <w:p w:rsidR="00AE3999" w:rsidRDefault="00AE3999" w:rsidP="00C03B5C">
            <w:pPr>
              <w:spacing w:after="0"/>
              <w:rPr>
                <w:rFonts w:ascii="Times New Roman" w:hAnsi="Times New Roman" w:cs="Times New Roman"/>
                <w:sz w:val="23"/>
                <w:szCs w:val="23"/>
                <w:u w:val="single"/>
              </w:rPr>
            </w:pPr>
            <w:r>
              <w:rPr>
                <w:rFonts w:ascii="Times New Roman" w:hAnsi="Times New Roman" w:cs="Times New Roman"/>
                <w:sz w:val="23"/>
                <w:szCs w:val="23"/>
                <w:u w:val="single"/>
              </w:rPr>
              <w:t>The Wife of Bath</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The Wife of Bath tells a more entertaining story than the Pardoner.</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The Wife of Bath’s unusual tale was well suited for her personality</w:t>
            </w:r>
          </w:p>
          <w:p w:rsidR="00AE3999" w:rsidRDefault="00AE3999" w:rsidP="00C03B5C">
            <w:pPr>
              <w:spacing w:after="0"/>
              <w:jc w:val="both"/>
              <w:rPr>
                <w:rFonts w:ascii="Times New Roman" w:hAnsi="Times New Roman" w:cs="Times New Roman"/>
                <w:sz w:val="23"/>
                <w:szCs w:val="23"/>
              </w:rPr>
            </w:pPr>
            <w:r>
              <w:rPr>
                <w:rFonts w:ascii="Times New Roman" w:hAnsi="Times New Roman" w:cs="Times New Roman"/>
                <w:sz w:val="23"/>
                <w:szCs w:val="23"/>
              </w:rPr>
              <w:t xml:space="preserve">                                            </w:t>
            </w:r>
          </w:p>
          <w:p w:rsidR="00AE3999" w:rsidRDefault="00AE3999" w:rsidP="00C03B5C">
            <w:pPr>
              <w:spacing w:after="0"/>
              <w:rPr>
                <w:rFonts w:ascii="Times New Roman" w:hAnsi="Times New Roman" w:cs="Times New Roman"/>
                <w:sz w:val="23"/>
                <w:szCs w:val="23"/>
                <w:u w:val="single"/>
              </w:rPr>
            </w:pPr>
            <w:r>
              <w:rPr>
                <w:rFonts w:ascii="Times New Roman" w:hAnsi="Times New Roman" w:cs="Times New Roman"/>
                <w:sz w:val="23"/>
                <w:szCs w:val="23"/>
                <w:u w:val="single"/>
              </w:rPr>
              <w:t>The Pardoner’s Tale and The Wife of Bath</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The Wife of Bath’s unusual tale was more suited for her personality than the Pardoner’s tale was for the Pardoner.</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The knight’s crime and the outcome of his actions at the end of the story were disturbing.</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Chaucer’s portrayal of The Wife of Bath shows that he had a good understanding of women.</w:t>
            </w:r>
          </w:p>
          <w:p w:rsidR="00AE3999" w:rsidRDefault="00AE3999" w:rsidP="00C03B5C">
            <w:pPr>
              <w:spacing w:after="0"/>
              <w:rPr>
                <w:rFonts w:ascii="Times New Roman" w:hAnsi="Times New Roman" w:cs="Times New Roman"/>
                <w:sz w:val="23"/>
                <w:szCs w:val="23"/>
              </w:rPr>
            </w:pPr>
            <w:r>
              <w:rPr>
                <w:rFonts w:ascii="Times New Roman" w:hAnsi="Times New Roman" w:cs="Times New Roman"/>
                <w:sz w:val="23"/>
                <w:szCs w:val="23"/>
              </w:rPr>
              <w:t>The Wife of Bath interrupts her own personal story with various personal arguments.</w:t>
            </w:r>
          </w:p>
          <w:p w:rsidR="00AE3999" w:rsidRDefault="00AE3999" w:rsidP="00C03B5C">
            <w:pPr>
              <w:spacing w:after="0"/>
              <w:rPr>
                <w:rFonts w:ascii="Times New Roman" w:eastAsia="Calibri" w:hAnsi="Times New Roman" w:cs="Times New Roman"/>
                <w:sz w:val="23"/>
                <w:szCs w:val="23"/>
              </w:rPr>
            </w:pPr>
          </w:p>
        </w:tc>
      </w:tr>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Procedure</w:t>
            </w:r>
          </w:p>
        </w:tc>
        <w:tc>
          <w:tcPr>
            <w:tcW w:w="9666"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Standard Evidence Scavenger Hunt</w:t>
            </w:r>
          </w:p>
        </w:tc>
      </w:tr>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Timing/Pacing</w:t>
            </w:r>
          </w:p>
        </w:tc>
        <w:tc>
          <w:tcPr>
            <w:tcW w:w="9666" w:type="dxa"/>
            <w:tcBorders>
              <w:top w:val="single" w:sz="4" w:space="0" w:color="auto"/>
              <w:left w:val="single" w:sz="4" w:space="0" w:color="auto"/>
              <w:bottom w:val="single" w:sz="4" w:space="0" w:color="auto"/>
              <w:right w:val="single" w:sz="4" w:space="0" w:color="auto"/>
            </w:tcBorders>
            <w:hideMark/>
          </w:tcPr>
          <w:p w:rsidR="00AE3999" w:rsidRDefault="00AE3999" w:rsidP="00C03B5C">
            <w:pPr>
              <w:pStyle w:val="ListParagraph"/>
              <w:numPr>
                <w:ilvl w:val="0"/>
                <w:numId w:val="11"/>
              </w:numPr>
              <w:spacing w:after="0"/>
              <w:rPr>
                <w:rFonts w:ascii="Times New Roman" w:hAnsi="Times New Roman" w:cs="Times New Roman"/>
                <w:sz w:val="23"/>
                <w:szCs w:val="23"/>
              </w:rPr>
            </w:pPr>
            <w:r>
              <w:rPr>
                <w:rFonts w:ascii="Times New Roman" w:hAnsi="Times New Roman" w:cs="Times New Roman"/>
                <w:sz w:val="23"/>
                <w:szCs w:val="23"/>
              </w:rPr>
              <w:t xml:space="preserve">This activity falls at the end of the Medieval and Anglo Saxon Unit. Prior to this activity students should have an understanding of the history of the Anglo Saxons beginning with barbarism that they saw reflected in Beowulf – leading up to the spread of Christianity – but how the church was also corrupt. Teachers may want to mention or complete a short unit on </w:t>
            </w:r>
            <w:r>
              <w:rPr>
                <w:rFonts w:ascii="Times New Roman" w:hAnsi="Times New Roman" w:cs="Times New Roman"/>
                <w:i/>
                <w:sz w:val="23"/>
                <w:szCs w:val="23"/>
              </w:rPr>
              <w:t>The Venerable Bead</w:t>
            </w:r>
            <w:r>
              <w:rPr>
                <w:rFonts w:ascii="Times New Roman" w:hAnsi="Times New Roman" w:cs="Times New Roman"/>
                <w:sz w:val="23"/>
                <w:szCs w:val="23"/>
              </w:rPr>
              <w:t xml:space="preserve">. Students should also have learned about Chaucer’s history, what a frame story is, and have familiarized themselves with several characters from the “Prologue” of The Canterbury Tale: The Knight, The Pardoner, The Wife of Bath </w:t>
            </w:r>
          </w:p>
          <w:p w:rsidR="00AE3999" w:rsidRDefault="00AE3999" w:rsidP="00C03B5C">
            <w:pPr>
              <w:numPr>
                <w:ilvl w:val="0"/>
                <w:numId w:val="12"/>
              </w:numPr>
              <w:spacing w:after="0"/>
              <w:ind w:left="378"/>
              <w:contextualSpacing/>
              <w:rPr>
                <w:rFonts w:ascii="Times New Roman" w:hAnsi="Times New Roman" w:cs="Times New Roman"/>
                <w:sz w:val="23"/>
                <w:szCs w:val="23"/>
              </w:rPr>
            </w:pPr>
            <w:r>
              <w:rPr>
                <w:rFonts w:ascii="Times New Roman" w:hAnsi="Times New Roman" w:cs="Times New Roman"/>
                <w:sz w:val="23"/>
                <w:szCs w:val="23"/>
              </w:rPr>
              <w:t xml:space="preserve">This activity can be two </w:t>
            </w:r>
            <w:proofErr w:type="gramStart"/>
            <w:r>
              <w:rPr>
                <w:rFonts w:ascii="Times New Roman" w:hAnsi="Times New Roman" w:cs="Times New Roman"/>
                <w:sz w:val="23"/>
                <w:szCs w:val="23"/>
              </w:rPr>
              <w:t>hours  pending</w:t>
            </w:r>
            <w:proofErr w:type="gramEnd"/>
            <w:r>
              <w:rPr>
                <w:rFonts w:ascii="Times New Roman" w:hAnsi="Times New Roman" w:cs="Times New Roman"/>
                <w:sz w:val="23"/>
                <w:szCs w:val="23"/>
              </w:rPr>
              <w:t xml:space="preserve"> on student levels and how many claims students are required to complete.</w:t>
            </w:r>
          </w:p>
          <w:p w:rsidR="00AE3999" w:rsidRDefault="00AE3999" w:rsidP="00C03B5C">
            <w:pPr>
              <w:spacing w:after="0"/>
              <w:ind w:left="18"/>
              <w:contextualSpacing/>
              <w:rPr>
                <w:rFonts w:ascii="Times New Roman" w:eastAsia="Calibri" w:hAnsi="Times New Roman" w:cs="Times New Roman"/>
                <w:sz w:val="23"/>
                <w:szCs w:val="23"/>
              </w:rPr>
            </w:pPr>
            <w:r>
              <w:rPr>
                <w:rFonts w:ascii="Times New Roman" w:hAnsi="Times New Roman" w:cs="Times New Roman"/>
                <w:sz w:val="23"/>
                <w:szCs w:val="23"/>
              </w:rPr>
              <w:t xml:space="preserve"> </w:t>
            </w:r>
          </w:p>
        </w:tc>
      </w:tr>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Notes</w:t>
            </w:r>
          </w:p>
        </w:tc>
        <w:tc>
          <w:tcPr>
            <w:tcW w:w="9666" w:type="dxa"/>
            <w:tcBorders>
              <w:top w:val="single" w:sz="4" w:space="0" w:color="auto"/>
              <w:left w:val="single" w:sz="4" w:space="0" w:color="auto"/>
              <w:bottom w:val="single" w:sz="4" w:space="0" w:color="auto"/>
              <w:right w:val="single" w:sz="4" w:space="0" w:color="auto"/>
            </w:tcBorders>
            <w:hideMark/>
          </w:tcPr>
          <w:p w:rsidR="00AE3999" w:rsidRDefault="00AE3999" w:rsidP="00C03B5C">
            <w:pPr>
              <w:numPr>
                <w:ilvl w:val="0"/>
                <w:numId w:val="10"/>
              </w:numPr>
              <w:spacing w:after="0"/>
              <w:ind w:left="378"/>
              <w:rPr>
                <w:rFonts w:ascii="Times New Roman" w:eastAsia="Calibri" w:hAnsi="Times New Roman" w:cs="Times New Roman"/>
                <w:sz w:val="23"/>
                <w:szCs w:val="23"/>
              </w:rPr>
            </w:pPr>
            <w:r>
              <w:rPr>
                <w:rFonts w:ascii="Times New Roman" w:hAnsi="Times New Roman" w:cs="Times New Roman"/>
                <w:sz w:val="23"/>
                <w:szCs w:val="23"/>
              </w:rPr>
              <w:t xml:space="preserve">This activity is excellent in </w:t>
            </w:r>
            <w:proofErr w:type="gramStart"/>
            <w:r>
              <w:rPr>
                <w:rFonts w:ascii="Times New Roman" w:hAnsi="Times New Roman" w:cs="Times New Roman"/>
                <w:sz w:val="23"/>
                <w:szCs w:val="23"/>
              </w:rPr>
              <w:t>getting  students</w:t>
            </w:r>
            <w:proofErr w:type="gramEnd"/>
            <w:r>
              <w:rPr>
                <w:rFonts w:ascii="Times New Roman" w:hAnsi="Times New Roman" w:cs="Times New Roman"/>
                <w:sz w:val="23"/>
                <w:szCs w:val="23"/>
              </w:rPr>
              <w:t xml:space="preserve"> to having  rich academic conversations about the text, while using the text to drive their conversations.</w:t>
            </w:r>
          </w:p>
          <w:p w:rsidR="00AE3999" w:rsidRDefault="00AE3999" w:rsidP="00C03B5C">
            <w:pPr>
              <w:numPr>
                <w:ilvl w:val="0"/>
                <w:numId w:val="10"/>
              </w:numPr>
              <w:spacing w:after="0"/>
              <w:ind w:left="378"/>
              <w:rPr>
                <w:rFonts w:ascii="Times New Roman" w:hAnsi="Times New Roman" w:cs="Times New Roman"/>
                <w:sz w:val="23"/>
                <w:szCs w:val="23"/>
              </w:rPr>
            </w:pPr>
            <w:r>
              <w:rPr>
                <w:rFonts w:ascii="Times New Roman" w:hAnsi="Times New Roman" w:cs="Times New Roman"/>
                <w:sz w:val="23"/>
                <w:szCs w:val="23"/>
              </w:rPr>
              <w:t xml:space="preserve">For students who finish early have </w:t>
            </w:r>
            <w:proofErr w:type="gramStart"/>
            <w:r>
              <w:rPr>
                <w:rFonts w:ascii="Times New Roman" w:hAnsi="Times New Roman" w:cs="Times New Roman"/>
                <w:sz w:val="23"/>
                <w:szCs w:val="23"/>
              </w:rPr>
              <w:t>them  write</w:t>
            </w:r>
            <w:proofErr w:type="gramEnd"/>
            <w:r>
              <w:rPr>
                <w:rFonts w:ascii="Times New Roman" w:hAnsi="Times New Roman" w:cs="Times New Roman"/>
                <w:sz w:val="23"/>
                <w:szCs w:val="23"/>
              </w:rPr>
              <w:t xml:space="preserve"> responses  on chart paper to be displayed for the class.</w:t>
            </w:r>
          </w:p>
          <w:p w:rsidR="00AE3999" w:rsidRDefault="00AE3999" w:rsidP="00C03B5C">
            <w:pPr>
              <w:numPr>
                <w:ilvl w:val="0"/>
                <w:numId w:val="10"/>
              </w:numPr>
              <w:spacing w:after="0"/>
              <w:ind w:left="378"/>
              <w:rPr>
                <w:rFonts w:ascii="Times New Roman" w:hAnsi="Times New Roman" w:cs="Times New Roman"/>
                <w:sz w:val="23"/>
                <w:szCs w:val="23"/>
              </w:rPr>
            </w:pPr>
            <w:r>
              <w:rPr>
                <w:rFonts w:ascii="Times New Roman" w:hAnsi="Times New Roman" w:cs="Times New Roman"/>
                <w:sz w:val="23"/>
                <w:szCs w:val="23"/>
              </w:rPr>
              <w:t>Students and teachers are encouraged to use this information from this activity to write essays and/or to complete a full debate about Chaucer’s work.</w:t>
            </w:r>
          </w:p>
          <w:p w:rsidR="00AE3999" w:rsidRDefault="00AE3999" w:rsidP="00C03B5C">
            <w:pPr>
              <w:numPr>
                <w:ilvl w:val="0"/>
                <w:numId w:val="10"/>
              </w:numPr>
              <w:spacing w:after="0"/>
              <w:ind w:left="378"/>
              <w:rPr>
                <w:rFonts w:ascii="Times New Roman" w:hAnsi="Times New Roman" w:cs="Times New Roman"/>
                <w:sz w:val="23"/>
                <w:szCs w:val="23"/>
              </w:rPr>
            </w:pPr>
            <w:r>
              <w:rPr>
                <w:rFonts w:ascii="Times New Roman" w:hAnsi="Times New Roman" w:cs="Times New Roman"/>
                <w:sz w:val="23"/>
                <w:szCs w:val="23"/>
              </w:rPr>
              <w:t xml:space="preserve">Although this activity is supposed to be completed after each reading, “the Pardoner’s Tale” and “The Wife of Bath”- it could be completed all at once, dividing the class in half and having each side study one story as prep for a debate. </w:t>
            </w:r>
          </w:p>
          <w:p w:rsidR="00AE3999" w:rsidRDefault="00AE3999" w:rsidP="00C03B5C">
            <w:pPr>
              <w:pStyle w:val="ListParagraph"/>
              <w:numPr>
                <w:ilvl w:val="0"/>
                <w:numId w:val="10"/>
              </w:numPr>
              <w:spacing w:after="0"/>
              <w:rPr>
                <w:rFonts w:ascii="Times New Roman" w:hAnsi="Times New Roman" w:cs="Times New Roman"/>
                <w:sz w:val="23"/>
                <w:szCs w:val="23"/>
              </w:rPr>
            </w:pPr>
            <w:r>
              <w:rPr>
                <w:rFonts w:ascii="Times New Roman" w:hAnsi="Times New Roman" w:cs="Times New Roman"/>
                <w:sz w:val="23"/>
                <w:szCs w:val="23"/>
              </w:rPr>
              <w:t>Some of the claims are clearly more challenging and can be used appropriately to differentiate the activity for a variety of learners.</w:t>
            </w:r>
          </w:p>
        </w:tc>
      </w:tr>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Follow Up Activities</w:t>
            </w:r>
          </w:p>
        </w:tc>
        <w:tc>
          <w:tcPr>
            <w:tcW w:w="9666"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color w:val="000000" w:themeColor="text1"/>
                <w:sz w:val="23"/>
                <w:szCs w:val="23"/>
              </w:rPr>
              <w:t>To include an oral activity, follow up with soapbox activity.</w:t>
            </w:r>
          </w:p>
        </w:tc>
      </w:tr>
      <w:tr w:rsidR="00AE3999" w:rsidTr="00C03B5C">
        <w:tc>
          <w:tcPr>
            <w:tcW w:w="1584"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Text</w:t>
            </w:r>
          </w:p>
        </w:tc>
        <w:tc>
          <w:tcPr>
            <w:tcW w:w="9666" w:type="dxa"/>
            <w:tcBorders>
              <w:top w:val="single" w:sz="4" w:space="0" w:color="auto"/>
              <w:left w:val="single" w:sz="4" w:space="0" w:color="auto"/>
              <w:bottom w:val="single" w:sz="4" w:space="0" w:color="auto"/>
              <w:right w:val="single" w:sz="4" w:space="0" w:color="auto"/>
            </w:tcBorders>
            <w:hideMark/>
          </w:tcPr>
          <w:p w:rsidR="00AE3999" w:rsidRDefault="00AE3999" w:rsidP="00C03B5C">
            <w:pPr>
              <w:spacing w:after="0"/>
              <w:rPr>
                <w:rFonts w:ascii="Times New Roman" w:eastAsia="Calibri" w:hAnsi="Times New Roman" w:cs="Times New Roman"/>
                <w:sz w:val="23"/>
                <w:szCs w:val="23"/>
              </w:rPr>
            </w:pPr>
            <w:r>
              <w:rPr>
                <w:rFonts w:ascii="Times New Roman" w:hAnsi="Times New Roman" w:cs="Times New Roman"/>
                <w:sz w:val="23"/>
                <w:szCs w:val="23"/>
              </w:rPr>
              <w:t>The Canterbury Tales: Prologue, The Pardoner’s Tale, The Wife of Bath</w:t>
            </w:r>
          </w:p>
        </w:tc>
      </w:tr>
    </w:tbl>
    <w:p w:rsidR="00C03B5C" w:rsidRDefault="00C03B5C" w:rsidP="00C03B5C">
      <w:pPr>
        <w:spacing w:after="0"/>
      </w:pPr>
      <w:r>
        <w:lastRenderedPageBreak/>
        <w:t>Name</w:t>
      </w:r>
      <w:proofErr w:type="gramStart"/>
      <w:r>
        <w:t>:_</w:t>
      </w:r>
      <w:proofErr w:type="gramEnd"/>
      <w:r>
        <w:t xml:space="preserve">____________________________________ Class: </w:t>
      </w:r>
      <w:r>
        <w:rPr>
          <w:u w:val="single"/>
        </w:rPr>
        <w:t>__________</w:t>
      </w:r>
      <w:r>
        <w:t>______ Date:______________</w:t>
      </w:r>
    </w:p>
    <w:p w:rsidR="00C03B5C" w:rsidRDefault="00C03B5C" w:rsidP="00C03B5C">
      <w:pPr>
        <w:spacing w:after="0"/>
        <w:rPr>
          <w:b/>
        </w:rPr>
      </w:pPr>
    </w:p>
    <w:p w:rsidR="00C03B5C" w:rsidRDefault="00C03B5C" w:rsidP="00C03B5C">
      <w:pPr>
        <w:spacing w:after="0"/>
        <w:jc w:val="center"/>
        <w:rPr>
          <w:sz w:val="32"/>
          <w:szCs w:val="32"/>
          <w:u w:val="single"/>
        </w:rPr>
      </w:pPr>
      <w:r>
        <w:rPr>
          <w:sz w:val="32"/>
          <w:szCs w:val="32"/>
          <w:u w:val="single"/>
        </w:rPr>
        <w:t>Evidence Scavenger Hunt:</w:t>
      </w:r>
    </w:p>
    <w:p w:rsidR="00C03B5C" w:rsidRDefault="00C03B5C" w:rsidP="00C03B5C">
      <w:pPr>
        <w:spacing w:after="0"/>
        <w:rPr>
          <w:i/>
        </w:rPr>
      </w:pPr>
      <w:r>
        <w:rPr>
          <w:i/>
        </w:rPr>
        <w:t>Students will race in pairs to both find textual evidence and to explain how the text SUPPORTS OR DISPROVES the claim.  Every team that correctly answers that statement will receive 1 point and the first group to answer in each round will receive 2 points. The best analysis will receive 3 points.</w:t>
      </w:r>
    </w:p>
    <w:p w:rsidR="00C03B5C" w:rsidRDefault="00C03B5C" w:rsidP="00C03B5C">
      <w:pPr>
        <w:spacing w:after="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50"/>
        <w:gridCol w:w="3978"/>
      </w:tblGrid>
      <w:tr w:rsidR="00C03B5C" w:rsidTr="00C03B5C">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C03B5C" w:rsidRDefault="00C03B5C" w:rsidP="00C03B5C">
            <w:pPr>
              <w:spacing w:after="0" w:line="276" w:lineRule="auto"/>
              <w:jc w:val="center"/>
              <w:rPr>
                <w:rFonts w:ascii="Calibri" w:eastAsia="Calibri" w:hAnsi="Calibri" w:cs="Times New Roman"/>
                <w:b/>
              </w:rPr>
            </w:pPr>
            <w:r>
              <w:rPr>
                <w:b/>
              </w:rPr>
              <w:t>Claim</w:t>
            </w:r>
          </w:p>
        </w:tc>
        <w:tc>
          <w:tcPr>
            <w:tcW w:w="7128" w:type="dxa"/>
            <w:gridSpan w:val="2"/>
            <w:tcBorders>
              <w:top w:val="single" w:sz="4" w:space="0" w:color="auto"/>
              <w:left w:val="single" w:sz="4" w:space="0" w:color="auto"/>
              <w:bottom w:val="single" w:sz="4" w:space="0" w:color="auto"/>
              <w:right w:val="single" w:sz="4" w:space="0" w:color="auto"/>
            </w:tcBorders>
            <w:hideMark/>
          </w:tcPr>
          <w:p w:rsidR="00C03B5C" w:rsidRDefault="00C03B5C" w:rsidP="00C03B5C">
            <w:pPr>
              <w:spacing w:after="0" w:line="276" w:lineRule="auto"/>
              <w:jc w:val="center"/>
              <w:rPr>
                <w:rFonts w:ascii="Calibri" w:eastAsia="Calibri" w:hAnsi="Calibri" w:cs="Times New Roman"/>
                <w:b/>
              </w:rPr>
            </w:pPr>
            <w:r>
              <w:rPr>
                <w:b/>
              </w:rPr>
              <w:t>Warrant</w:t>
            </w:r>
          </w:p>
        </w:tc>
      </w:tr>
      <w:tr w:rsidR="00C03B5C" w:rsidTr="00C03B5C">
        <w:tc>
          <w:tcPr>
            <w:tcW w:w="0" w:type="auto"/>
            <w:vMerge/>
            <w:tcBorders>
              <w:top w:val="single" w:sz="4" w:space="0" w:color="auto"/>
              <w:left w:val="single" w:sz="4" w:space="0" w:color="auto"/>
              <w:bottom w:val="single" w:sz="4" w:space="0" w:color="auto"/>
              <w:right w:val="single" w:sz="4" w:space="0" w:color="auto"/>
            </w:tcBorders>
            <w:vAlign w:val="center"/>
            <w:hideMark/>
          </w:tcPr>
          <w:p w:rsidR="00C03B5C" w:rsidRDefault="00C03B5C" w:rsidP="00C03B5C">
            <w:pPr>
              <w:spacing w:after="0"/>
              <w:rPr>
                <w:rFonts w:ascii="Calibri" w:eastAsia="Calibri" w:hAnsi="Calibri" w:cs="Times New Roman"/>
                <w:b/>
              </w:rPr>
            </w:pPr>
          </w:p>
        </w:tc>
        <w:tc>
          <w:tcPr>
            <w:tcW w:w="3150" w:type="dxa"/>
            <w:tcBorders>
              <w:top w:val="single" w:sz="4" w:space="0" w:color="auto"/>
              <w:left w:val="single" w:sz="4" w:space="0" w:color="auto"/>
              <w:bottom w:val="single" w:sz="4" w:space="0" w:color="auto"/>
              <w:right w:val="single" w:sz="4" w:space="0" w:color="auto"/>
            </w:tcBorders>
            <w:hideMark/>
          </w:tcPr>
          <w:p w:rsidR="00C03B5C" w:rsidRDefault="00C03B5C" w:rsidP="00C03B5C">
            <w:pPr>
              <w:spacing w:after="0" w:line="276" w:lineRule="auto"/>
              <w:rPr>
                <w:rFonts w:ascii="Calibri" w:eastAsia="Calibri" w:hAnsi="Calibri" w:cs="Times New Roman"/>
                <w:b/>
              </w:rPr>
            </w:pPr>
            <w:r>
              <w:rPr>
                <w:b/>
              </w:rPr>
              <w:t>“QUOTE”- page/line number</w:t>
            </w: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C03B5C">
            <w:pPr>
              <w:spacing w:after="0" w:line="276" w:lineRule="auto"/>
              <w:rPr>
                <w:rFonts w:ascii="Calibri" w:eastAsia="Calibri" w:hAnsi="Calibri" w:cs="Times New Roman"/>
                <w:b/>
              </w:rPr>
            </w:pPr>
            <w:r>
              <w:rPr>
                <w:b/>
              </w:rPr>
              <w:t>Analysis – How does the quote support  or disprove the claim</w:t>
            </w: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bl>
    <w:p w:rsidR="00C03B5C" w:rsidRDefault="00C03B5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50"/>
        <w:gridCol w:w="3978"/>
      </w:tblGrid>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C03B5C">
        <w:tc>
          <w:tcPr>
            <w:tcW w:w="2448" w:type="dxa"/>
            <w:tcBorders>
              <w:top w:val="single" w:sz="4" w:space="0" w:color="auto"/>
              <w:left w:val="single" w:sz="4" w:space="0" w:color="auto"/>
              <w:bottom w:val="single" w:sz="4" w:space="0" w:color="auto"/>
              <w:right w:val="single" w:sz="4" w:space="0" w:color="auto"/>
            </w:tcBorders>
          </w:tcPr>
          <w:p w:rsidR="00C03B5C" w:rsidRDefault="00C03B5C" w:rsidP="00C03B5C">
            <w:pPr>
              <w:spacing w:after="0" w:line="276" w:lineRule="auto"/>
              <w:jc w:val="center"/>
              <w:rPr>
                <w:rFonts w:ascii="Times New Roman" w:hAnsi="Times New Roman"/>
              </w:rPr>
            </w:pPr>
          </w:p>
          <w:p w:rsidR="00C03B5C" w:rsidRDefault="00C03B5C" w:rsidP="00C03B5C">
            <w:pPr>
              <w:spacing w:after="0" w:line="276" w:lineRule="auto"/>
              <w:jc w:val="center"/>
              <w:rPr>
                <w:rFonts w:ascii="Times New Roman" w:hAnsi="Times New Roman"/>
              </w:rPr>
            </w:pPr>
          </w:p>
          <w:p w:rsidR="00C03B5C" w:rsidRDefault="00C03B5C" w:rsidP="00C03B5C">
            <w:pPr>
              <w:spacing w:after="0" w:line="276" w:lineRule="auto"/>
              <w:jc w:val="center"/>
              <w:rPr>
                <w:rFonts w:ascii="Times New Roman" w:hAnsi="Times New Roman"/>
              </w:rPr>
            </w:pPr>
          </w:p>
          <w:p w:rsidR="00C03B5C" w:rsidRDefault="00C03B5C" w:rsidP="00C03B5C">
            <w:pPr>
              <w:spacing w:after="0" w:line="276" w:lineRule="auto"/>
              <w:jc w:val="center"/>
              <w:rPr>
                <w:rFonts w:ascii="Times New Roman" w:hAnsi="Times New Roman"/>
              </w:rPr>
            </w:pPr>
          </w:p>
          <w:p w:rsidR="00C03B5C" w:rsidRDefault="00C03B5C" w:rsidP="00C03B5C">
            <w:pPr>
              <w:spacing w:after="0" w:line="276" w:lineRule="auto"/>
              <w:jc w:val="center"/>
              <w:rPr>
                <w:rFonts w:ascii="Times New Roman" w:hAnsi="Times New Roman"/>
              </w:rPr>
            </w:pPr>
          </w:p>
          <w:p w:rsidR="00C03B5C" w:rsidRDefault="00C03B5C" w:rsidP="00C03B5C">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C03B5C">
            <w:pPr>
              <w:spacing w:after="0" w:line="276" w:lineRule="auto"/>
              <w:jc w:val="center"/>
              <w:rPr>
                <w:b/>
              </w:rPr>
            </w:pPr>
          </w:p>
          <w:p w:rsidR="00C03B5C" w:rsidRDefault="00C03B5C" w:rsidP="00C03B5C">
            <w:pPr>
              <w:spacing w:after="0" w:line="276" w:lineRule="auto"/>
              <w:jc w:val="center"/>
              <w:rPr>
                <w:b/>
              </w:rPr>
            </w:pPr>
          </w:p>
          <w:p w:rsidR="00C03B5C" w:rsidRDefault="00C03B5C" w:rsidP="00C03B5C">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C03B5C">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r w:rsidR="00C03B5C" w:rsidTr="005C52A8">
        <w:tc>
          <w:tcPr>
            <w:tcW w:w="2448"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jc w:val="center"/>
              <w:rPr>
                <w:rFonts w:ascii="Times New Roman" w:hAnsi="Times New Roman"/>
              </w:rPr>
            </w:pPr>
          </w:p>
          <w:p w:rsidR="00C03B5C" w:rsidRDefault="00C03B5C" w:rsidP="005C52A8">
            <w:pPr>
              <w:spacing w:after="0" w:line="276" w:lineRule="auto"/>
              <w:rPr>
                <w:rFonts w:ascii="Calibri" w:eastAsia="Calibri" w:hAnsi="Calibri" w:cs="Times New Roman"/>
              </w:rPr>
            </w:pPr>
            <w:r>
              <w:t>SUPPORT        DISPROVE</w:t>
            </w:r>
          </w:p>
        </w:tc>
        <w:tc>
          <w:tcPr>
            <w:tcW w:w="3150" w:type="dxa"/>
            <w:tcBorders>
              <w:top w:val="single" w:sz="4" w:space="0" w:color="auto"/>
              <w:left w:val="single" w:sz="4" w:space="0" w:color="auto"/>
              <w:bottom w:val="single" w:sz="4" w:space="0" w:color="auto"/>
              <w:right w:val="single" w:sz="4" w:space="0" w:color="auto"/>
            </w:tcBorders>
          </w:tcPr>
          <w:p w:rsidR="00C03B5C" w:rsidRDefault="00C03B5C" w:rsidP="005C52A8">
            <w:pPr>
              <w:spacing w:after="0" w:line="276" w:lineRule="auto"/>
              <w:jc w:val="center"/>
              <w:rPr>
                <w:b/>
              </w:rPr>
            </w:pPr>
          </w:p>
          <w:p w:rsidR="00C03B5C" w:rsidRDefault="00C03B5C" w:rsidP="005C52A8">
            <w:pPr>
              <w:spacing w:after="0" w:line="276" w:lineRule="auto"/>
              <w:jc w:val="center"/>
              <w:rPr>
                <w:b/>
              </w:rPr>
            </w:pPr>
          </w:p>
          <w:p w:rsidR="00C03B5C" w:rsidRDefault="00C03B5C" w:rsidP="005C52A8">
            <w:pPr>
              <w:spacing w:after="0" w:line="276" w:lineRule="auto"/>
              <w:jc w:val="center"/>
              <w:rPr>
                <w:rFonts w:ascii="Calibri" w:eastAsia="Calibri" w:hAnsi="Calibri" w:cs="Times New Roman"/>
                <w:b/>
              </w:rPr>
            </w:pPr>
          </w:p>
        </w:tc>
        <w:tc>
          <w:tcPr>
            <w:tcW w:w="3978" w:type="dxa"/>
            <w:tcBorders>
              <w:top w:val="single" w:sz="4" w:space="0" w:color="auto"/>
              <w:left w:val="single" w:sz="4" w:space="0" w:color="auto"/>
              <w:bottom w:val="single" w:sz="4" w:space="0" w:color="auto"/>
              <w:right w:val="single" w:sz="4" w:space="0" w:color="auto"/>
            </w:tcBorders>
            <w:hideMark/>
          </w:tcPr>
          <w:p w:rsidR="00C03B5C" w:rsidRDefault="00C03B5C" w:rsidP="005C52A8">
            <w:pPr>
              <w:spacing w:after="0" w:line="276" w:lineRule="auto"/>
              <w:jc w:val="center"/>
              <w:rPr>
                <w:rFonts w:ascii="Calibri" w:eastAsia="Calibri" w:hAnsi="Calibri" w:cs="Times New Roman"/>
                <w:b/>
              </w:rPr>
            </w:pPr>
          </w:p>
        </w:tc>
      </w:tr>
    </w:tbl>
    <w:p w:rsidR="00C03B5C" w:rsidRDefault="00C03B5C" w:rsidP="00C03B5C">
      <w:pPr>
        <w:spacing w:after="0"/>
        <w:rPr>
          <w:rFonts w:ascii="Calibri" w:eastAsia="Calibri" w:hAnsi="Calibri"/>
        </w:rPr>
      </w:pPr>
    </w:p>
    <w:p w:rsidR="00C03B5C" w:rsidRDefault="00C03B5C" w:rsidP="00C03B5C">
      <w:pPr>
        <w:spacing w:after="0" w:line="276" w:lineRule="auto"/>
        <w:jc w:val="center"/>
        <w:rPr>
          <w:sz w:val="40"/>
          <w:szCs w:val="40"/>
        </w:rPr>
      </w:pPr>
      <w:r>
        <w:br w:type="page"/>
      </w:r>
      <w:bookmarkStart w:id="0" w:name="_GoBack"/>
      <w:bookmarkEnd w:id="0"/>
      <w:r>
        <w:rPr>
          <w:sz w:val="40"/>
          <w:szCs w:val="40"/>
        </w:rPr>
        <w:lastRenderedPageBreak/>
        <w:t>Facilitator Claims</w:t>
      </w:r>
    </w:p>
    <w:tbl>
      <w:tblPr>
        <w:tblStyle w:val="TableGrid"/>
        <w:tblW w:w="0" w:type="auto"/>
        <w:tblInd w:w="0" w:type="dxa"/>
        <w:tblLook w:val="04A0" w:firstRow="1" w:lastRow="0" w:firstColumn="1" w:lastColumn="0" w:noHBand="0" w:noVBand="1"/>
      </w:tblPr>
      <w:tblGrid>
        <w:gridCol w:w="4788"/>
        <w:gridCol w:w="4788"/>
      </w:tblGrid>
      <w:tr w:rsidR="00C03B5C" w:rsidTr="00C03B5C">
        <w:tc>
          <w:tcPr>
            <w:tcW w:w="4788" w:type="dxa"/>
            <w:tcBorders>
              <w:top w:val="single" w:sz="4" w:space="0" w:color="auto"/>
              <w:left w:val="single" w:sz="4" w:space="0" w:color="auto"/>
              <w:bottom w:val="single" w:sz="4" w:space="0" w:color="auto"/>
              <w:right w:val="single" w:sz="4" w:space="0" w:color="auto"/>
            </w:tcBorders>
            <w:hideMark/>
          </w:tcPr>
          <w:p w:rsidR="00C03B5C" w:rsidRDefault="00C03B5C" w:rsidP="00C03B5C">
            <w:pPr>
              <w:spacing w:line="276" w:lineRule="auto"/>
              <w:jc w:val="center"/>
              <w:rPr>
                <w:sz w:val="40"/>
                <w:szCs w:val="40"/>
              </w:rPr>
            </w:pPr>
            <w:r>
              <w:rPr>
                <w:sz w:val="40"/>
                <w:szCs w:val="40"/>
              </w:rPr>
              <w:t>Claim</w:t>
            </w:r>
          </w:p>
        </w:tc>
        <w:tc>
          <w:tcPr>
            <w:tcW w:w="4788" w:type="dxa"/>
            <w:tcBorders>
              <w:top w:val="single" w:sz="4" w:space="0" w:color="auto"/>
              <w:left w:val="single" w:sz="4" w:space="0" w:color="auto"/>
              <w:bottom w:val="single" w:sz="4" w:space="0" w:color="auto"/>
              <w:right w:val="single" w:sz="4" w:space="0" w:color="auto"/>
            </w:tcBorders>
            <w:hideMark/>
          </w:tcPr>
          <w:p w:rsidR="00C03B5C" w:rsidRDefault="00C03B5C" w:rsidP="00C03B5C">
            <w:pPr>
              <w:spacing w:line="276" w:lineRule="auto"/>
              <w:jc w:val="center"/>
              <w:rPr>
                <w:sz w:val="40"/>
                <w:szCs w:val="40"/>
              </w:rPr>
            </w:pPr>
            <w:r>
              <w:rPr>
                <w:sz w:val="40"/>
                <w:szCs w:val="40"/>
              </w:rPr>
              <w:t>Page Range</w:t>
            </w:r>
          </w:p>
        </w:tc>
      </w:tr>
      <w:tr w:rsidR="00C03B5C" w:rsidTr="00C03B5C">
        <w:tc>
          <w:tcPr>
            <w:tcW w:w="4788" w:type="dxa"/>
            <w:tcBorders>
              <w:top w:val="single" w:sz="4" w:space="0" w:color="auto"/>
              <w:left w:val="single" w:sz="4" w:space="0" w:color="auto"/>
              <w:bottom w:val="single" w:sz="4" w:space="0" w:color="auto"/>
              <w:right w:val="single" w:sz="4" w:space="0" w:color="auto"/>
            </w:tcBorders>
          </w:tcPr>
          <w:p w:rsidR="00C03B5C" w:rsidRPr="00FC3843" w:rsidRDefault="00C03B5C" w:rsidP="004267A1">
            <w:pPr>
              <w:rPr>
                <w:rFonts w:ascii="Times New Roman" w:hAnsi="Times New Roman"/>
                <w:sz w:val="23"/>
                <w:szCs w:val="23"/>
              </w:rPr>
            </w:pPr>
            <w:r w:rsidRPr="00FC3843">
              <w:rPr>
                <w:rFonts w:ascii="Times New Roman" w:hAnsi="Times New Roman"/>
                <w:sz w:val="23"/>
                <w:szCs w:val="23"/>
              </w:rPr>
              <w:t>The Pardoner’s Tale incorporates a distinct moral lesson.</w:t>
            </w:r>
          </w:p>
        </w:tc>
        <w:tc>
          <w:tcPr>
            <w:tcW w:w="4788" w:type="dxa"/>
            <w:tcBorders>
              <w:top w:val="single" w:sz="4" w:space="0" w:color="auto"/>
              <w:left w:val="single" w:sz="4" w:space="0" w:color="auto"/>
              <w:bottom w:val="single" w:sz="4" w:space="0" w:color="auto"/>
              <w:right w:val="single" w:sz="4" w:space="0" w:color="auto"/>
            </w:tcBorders>
          </w:tcPr>
          <w:p w:rsidR="00C03B5C" w:rsidRDefault="00C03B5C" w:rsidP="00C03B5C">
            <w:pPr>
              <w:spacing w:line="276" w:lineRule="auto"/>
            </w:pPr>
          </w:p>
        </w:tc>
      </w:tr>
      <w:tr w:rsidR="00C03B5C" w:rsidTr="00C03B5C">
        <w:tc>
          <w:tcPr>
            <w:tcW w:w="4788" w:type="dxa"/>
            <w:tcBorders>
              <w:top w:val="single" w:sz="4" w:space="0" w:color="auto"/>
              <w:left w:val="single" w:sz="4" w:space="0" w:color="auto"/>
              <w:bottom w:val="single" w:sz="4" w:space="0" w:color="auto"/>
              <w:right w:val="single" w:sz="4" w:space="0" w:color="auto"/>
            </w:tcBorders>
          </w:tcPr>
          <w:p w:rsidR="00C03B5C" w:rsidRPr="00FC3843" w:rsidRDefault="00C03B5C" w:rsidP="004267A1">
            <w:pPr>
              <w:rPr>
                <w:rFonts w:ascii="Times New Roman" w:hAnsi="Times New Roman"/>
                <w:sz w:val="23"/>
                <w:szCs w:val="23"/>
              </w:rPr>
            </w:pPr>
            <w:r w:rsidRPr="00FC3843">
              <w:rPr>
                <w:rFonts w:ascii="Times New Roman" w:hAnsi="Times New Roman"/>
                <w:sz w:val="23"/>
                <w:szCs w:val="23"/>
              </w:rPr>
              <w:t>The Pardoner’s Tale incorporates virtuous and/or evil characters.</w:t>
            </w:r>
          </w:p>
        </w:tc>
        <w:tc>
          <w:tcPr>
            <w:tcW w:w="4788" w:type="dxa"/>
            <w:tcBorders>
              <w:top w:val="single" w:sz="4" w:space="0" w:color="auto"/>
              <w:left w:val="single" w:sz="4" w:space="0" w:color="auto"/>
              <w:bottom w:val="single" w:sz="4" w:space="0" w:color="auto"/>
              <w:right w:val="single" w:sz="4" w:space="0" w:color="auto"/>
            </w:tcBorders>
          </w:tcPr>
          <w:p w:rsidR="00C03B5C" w:rsidRDefault="00C03B5C" w:rsidP="00C03B5C">
            <w:pPr>
              <w:spacing w:line="276" w:lineRule="auto"/>
            </w:pPr>
          </w:p>
        </w:tc>
      </w:tr>
      <w:tr w:rsidR="00C03B5C" w:rsidTr="00C03B5C">
        <w:tc>
          <w:tcPr>
            <w:tcW w:w="4788" w:type="dxa"/>
            <w:tcBorders>
              <w:top w:val="single" w:sz="4" w:space="0" w:color="auto"/>
              <w:left w:val="single" w:sz="4" w:space="0" w:color="auto"/>
              <w:bottom w:val="single" w:sz="4" w:space="0" w:color="auto"/>
              <w:right w:val="single" w:sz="4" w:space="0" w:color="auto"/>
            </w:tcBorders>
          </w:tcPr>
          <w:p w:rsidR="00C03B5C" w:rsidRPr="00FC3843" w:rsidRDefault="00C03B5C" w:rsidP="004267A1">
            <w:pPr>
              <w:rPr>
                <w:rFonts w:ascii="Times New Roman" w:hAnsi="Times New Roman"/>
                <w:sz w:val="23"/>
                <w:szCs w:val="23"/>
              </w:rPr>
            </w:pPr>
            <w:r w:rsidRPr="00FC3843">
              <w:rPr>
                <w:rFonts w:ascii="Times New Roman" w:hAnsi="Times New Roman"/>
                <w:sz w:val="23"/>
                <w:szCs w:val="23"/>
              </w:rPr>
              <w:t>In The Pardoner’s Tale, the old man serves as a foil to the three rioters.</w:t>
            </w:r>
          </w:p>
        </w:tc>
        <w:tc>
          <w:tcPr>
            <w:tcW w:w="4788" w:type="dxa"/>
            <w:tcBorders>
              <w:top w:val="single" w:sz="4" w:space="0" w:color="auto"/>
              <w:left w:val="single" w:sz="4" w:space="0" w:color="auto"/>
              <w:bottom w:val="single" w:sz="4" w:space="0" w:color="auto"/>
              <w:right w:val="single" w:sz="4" w:space="0" w:color="auto"/>
            </w:tcBorders>
          </w:tcPr>
          <w:p w:rsidR="00C03B5C" w:rsidRDefault="00C03B5C" w:rsidP="00C03B5C">
            <w:pPr>
              <w:spacing w:line="276" w:lineRule="auto"/>
            </w:pPr>
          </w:p>
        </w:tc>
      </w:tr>
      <w:tr w:rsidR="00C03B5C" w:rsidTr="00C03B5C">
        <w:tc>
          <w:tcPr>
            <w:tcW w:w="4788" w:type="dxa"/>
            <w:tcBorders>
              <w:top w:val="single" w:sz="4" w:space="0" w:color="auto"/>
              <w:left w:val="single" w:sz="4" w:space="0" w:color="auto"/>
              <w:bottom w:val="single" w:sz="4" w:space="0" w:color="auto"/>
              <w:right w:val="single" w:sz="4" w:space="0" w:color="auto"/>
            </w:tcBorders>
          </w:tcPr>
          <w:p w:rsidR="00C03B5C" w:rsidRPr="00FC3843" w:rsidRDefault="00C03B5C" w:rsidP="004267A1">
            <w:pPr>
              <w:rPr>
                <w:rFonts w:ascii="Times New Roman" w:hAnsi="Times New Roman"/>
                <w:sz w:val="23"/>
                <w:szCs w:val="23"/>
              </w:rPr>
            </w:pPr>
            <w:r w:rsidRPr="00FC3843">
              <w:rPr>
                <w:rFonts w:ascii="Times New Roman" w:hAnsi="Times New Roman"/>
                <w:sz w:val="23"/>
                <w:szCs w:val="23"/>
              </w:rPr>
              <w:t>In The Pardoner’s Tale, greed affects the life of the Pardoner.</w:t>
            </w:r>
          </w:p>
        </w:tc>
        <w:tc>
          <w:tcPr>
            <w:tcW w:w="4788" w:type="dxa"/>
            <w:tcBorders>
              <w:top w:val="single" w:sz="4" w:space="0" w:color="auto"/>
              <w:left w:val="single" w:sz="4" w:space="0" w:color="auto"/>
              <w:bottom w:val="single" w:sz="4" w:space="0" w:color="auto"/>
              <w:right w:val="single" w:sz="4" w:space="0" w:color="auto"/>
            </w:tcBorders>
          </w:tcPr>
          <w:p w:rsidR="00C03B5C" w:rsidRDefault="00C03B5C" w:rsidP="00C03B5C">
            <w:pPr>
              <w:spacing w:line="276" w:lineRule="auto"/>
            </w:pPr>
          </w:p>
        </w:tc>
      </w:tr>
      <w:tr w:rsidR="00C03B5C" w:rsidTr="00C03B5C">
        <w:tc>
          <w:tcPr>
            <w:tcW w:w="4788" w:type="dxa"/>
            <w:tcBorders>
              <w:top w:val="single" w:sz="4" w:space="0" w:color="auto"/>
              <w:left w:val="single" w:sz="4" w:space="0" w:color="auto"/>
              <w:bottom w:val="single" w:sz="4" w:space="0" w:color="auto"/>
              <w:right w:val="single" w:sz="4" w:space="0" w:color="auto"/>
            </w:tcBorders>
          </w:tcPr>
          <w:p w:rsidR="00C03B5C" w:rsidRPr="0014419A" w:rsidRDefault="00C03B5C" w:rsidP="00CE0B7C">
            <w:pPr>
              <w:rPr>
                <w:rFonts w:ascii="Times New Roman" w:hAnsi="Times New Roman"/>
                <w:sz w:val="23"/>
                <w:szCs w:val="23"/>
              </w:rPr>
            </w:pPr>
            <w:r w:rsidRPr="0014419A">
              <w:rPr>
                <w:rFonts w:ascii="Times New Roman" w:hAnsi="Times New Roman"/>
                <w:sz w:val="23"/>
                <w:szCs w:val="23"/>
              </w:rPr>
              <w:t>The Wife of Bath tells a more entertaining story than the Pardoner.</w:t>
            </w:r>
          </w:p>
        </w:tc>
        <w:tc>
          <w:tcPr>
            <w:tcW w:w="4788" w:type="dxa"/>
            <w:tcBorders>
              <w:top w:val="single" w:sz="4" w:space="0" w:color="auto"/>
              <w:left w:val="single" w:sz="4" w:space="0" w:color="auto"/>
              <w:bottom w:val="single" w:sz="4" w:space="0" w:color="auto"/>
              <w:right w:val="single" w:sz="4" w:space="0" w:color="auto"/>
            </w:tcBorders>
          </w:tcPr>
          <w:p w:rsidR="00C03B5C" w:rsidRDefault="00C03B5C" w:rsidP="00C03B5C">
            <w:pPr>
              <w:spacing w:line="276" w:lineRule="auto"/>
            </w:pPr>
          </w:p>
        </w:tc>
      </w:tr>
      <w:tr w:rsidR="00C03B5C" w:rsidTr="00C03B5C">
        <w:tc>
          <w:tcPr>
            <w:tcW w:w="4788" w:type="dxa"/>
            <w:tcBorders>
              <w:top w:val="single" w:sz="4" w:space="0" w:color="auto"/>
              <w:left w:val="single" w:sz="4" w:space="0" w:color="auto"/>
              <w:bottom w:val="single" w:sz="4" w:space="0" w:color="auto"/>
              <w:right w:val="single" w:sz="4" w:space="0" w:color="auto"/>
            </w:tcBorders>
          </w:tcPr>
          <w:p w:rsidR="00C03B5C" w:rsidRPr="0014419A" w:rsidRDefault="00C03B5C" w:rsidP="00CE0B7C">
            <w:pPr>
              <w:rPr>
                <w:rFonts w:ascii="Times New Roman" w:hAnsi="Times New Roman"/>
                <w:sz w:val="23"/>
                <w:szCs w:val="23"/>
              </w:rPr>
            </w:pPr>
            <w:r w:rsidRPr="0014419A">
              <w:rPr>
                <w:rFonts w:ascii="Times New Roman" w:hAnsi="Times New Roman"/>
                <w:sz w:val="23"/>
                <w:szCs w:val="23"/>
              </w:rPr>
              <w:t>The Wife of Bath’s unusual tale was well suited for her personality</w:t>
            </w:r>
          </w:p>
        </w:tc>
        <w:tc>
          <w:tcPr>
            <w:tcW w:w="4788" w:type="dxa"/>
            <w:tcBorders>
              <w:top w:val="single" w:sz="4" w:space="0" w:color="auto"/>
              <w:left w:val="single" w:sz="4" w:space="0" w:color="auto"/>
              <w:bottom w:val="single" w:sz="4" w:space="0" w:color="auto"/>
              <w:right w:val="single" w:sz="4" w:space="0" w:color="auto"/>
            </w:tcBorders>
          </w:tcPr>
          <w:p w:rsidR="00C03B5C" w:rsidRDefault="00C03B5C" w:rsidP="00C03B5C">
            <w:pPr>
              <w:spacing w:line="276" w:lineRule="auto"/>
            </w:pPr>
          </w:p>
        </w:tc>
      </w:tr>
      <w:tr w:rsidR="00C03B5C" w:rsidTr="00C03B5C">
        <w:tc>
          <w:tcPr>
            <w:tcW w:w="4788" w:type="dxa"/>
          </w:tcPr>
          <w:p w:rsidR="00C03B5C" w:rsidRPr="00FB28A0" w:rsidRDefault="00C03B5C" w:rsidP="00EB32B3">
            <w:pPr>
              <w:rPr>
                <w:rFonts w:ascii="Times New Roman" w:hAnsi="Times New Roman"/>
                <w:sz w:val="23"/>
                <w:szCs w:val="23"/>
              </w:rPr>
            </w:pPr>
            <w:r w:rsidRPr="00FB28A0">
              <w:rPr>
                <w:rFonts w:ascii="Times New Roman" w:hAnsi="Times New Roman"/>
                <w:sz w:val="23"/>
                <w:szCs w:val="23"/>
              </w:rPr>
              <w:t>The Wife of Bath’s unusual tale was more suited for her personality than the Pardoner’s tale was for the Pardoner.</w:t>
            </w:r>
          </w:p>
        </w:tc>
        <w:tc>
          <w:tcPr>
            <w:tcW w:w="4788" w:type="dxa"/>
          </w:tcPr>
          <w:p w:rsidR="00C03B5C" w:rsidRDefault="00C03B5C" w:rsidP="005C52A8">
            <w:pPr>
              <w:spacing w:line="276" w:lineRule="auto"/>
            </w:pPr>
          </w:p>
        </w:tc>
      </w:tr>
      <w:tr w:rsidR="00C03B5C" w:rsidTr="00C03B5C">
        <w:tc>
          <w:tcPr>
            <w:tcW w:w="4788" w:type="dxa"/>
          </w:tcPr>
          <w:p w:rsidR="00C03B5C" w:rsidRPr="00FB28A0" w:rsidRDefault="00C03B5C" w:rsidP="00EB32B3">
            <w:pPr>
              <w:rPr>
                <w:rFonts w:ascii="Times New Roman" w:hAnsi="Times New Roman"/>
                <w:sz w:val="23"/>
                <w:szCs w:val="23"/>
              </w:rPr>
            </w:pPr>
            <w:r w:rsidRPr="00FB28A0">
              <w:rPr>
                <w:rFonts w:ascii="Times New Roman" w:hAnsi="Times New Roman"/>
                <w:sz w:val="23"/>
                <w:szCs w:val="23"/>
              </w:rPr>
              <w:t>The knight’s crime and the outcome of his actions at the end of the story were disturbing.</w:t>
            </w:r>
          </w:p>
        </w:tc>
        <w:tc>
          <w:tcPr>
            <w:tcW w:w="4788" w:type="dxa"/>
          </w:tcPr>
          <w:p w:rsidR="00C03B5C" w:rsidRDefault="00C03B5C" w:rsidP="005C52A8">
            <w:pPr>
              <w:spacing w:line="276" w:lineRule="auto"/>
            </w:pPr>
          </w:p>
        </w:tc>
      </w:tr>
      <w:tr w:rsidR="00C03B5C" w:rsidTr="00C03B5C">
        <w:tc>
          <w:tcPr>
            <w:tcW w:w="4788" w:type="dxa"/>
          </w:tcPr>
          <w:p w:rsidR="00C03B5C" w:rsidRPr="00FB28A0" w:rsidRDefault="00C03B5C" w:rsidP="00EB32B3">
            <w:pPr>
              <w:rPr>
                <w:rFonts w:ascii="Times New Roman" w:hAnsi="Times New Roman"/>
                <w:sz w:val="23"/>
                <w:szCs w:val="23"/>
              </w:rPr>
            </w:pPr>
            <w:r w:rsidRPr="00FB28A0">
              <w:rPr>
                <w:rFonts w:ascii="Times New Roman" w:hAnsi="Times New Roman"/>
                <w:sz w:val="23"/>
                <w:szCs w:val="23"/>
              </w:rPr>
              <w:t>Chaucer’s portrayal of The Wife of Bath shows that he had a good understanding of women.</w:t>
            </w:r>
          </w:p>
        </w:tc>
        <w:tc>
          <w:tcPr>
            <w:tcW w:w="4788" w:type="dxa"/>
          </w:tcPr>
          <w:p w:rsidR="00C03B5C" w:rsidRDefault="00C03B5C" w:rsidP="005C52A8">
            <w:pPr>
              <w:spacing w:line="276" w:lineRule="auto"/>
            </w:pPr>
          </w:p>
        </w:tc>
      </w:tr>
      <w:tr w:rsidR="00C03B5C" w:rsidTr="00C03B5C">
        <w:tc>
          <w:tcPr>
            <w:tcW w:w="4788" w:type="dxa"/>
          </w:tcPr>
          <w:p w:rsidR="00C03B5C" w:rsidRPr="00FB28A0" w:rsidRDefault="00C03B5C" w:rsidP="00EB32B3">
            <w:r w:rsidRPr="00FB28A0">
              <w:rPr>
                <w:rFonts w:ascii="Times New Roman" w:hAnsi="Times New Roman"/>
                <w:sz w:val="23"/>
                <w:szCs w:val="23"/>
              </w:rPr>
              <w:t>The Wife of Bath interrupts her own personal story with various personal arguments</w:t>
            </w:r>
          </w:p>
        </w:tc>
        <w:tc>
          <w:tcPr>
            <w:tcW w:w="4788" w:type="dxa"/>
          </w:tcPr>
          <w:p w:rsidR="00C03B5C" w:rsidRDefault="00C03B5C" w:rsidP="005C52A8">
            <w:pPr>
              <w:spacing w:line="276" w:lineRule="auto"/>
            </w:pPr>
          </w:p>
        </w:tc>
      </w:tr>
    </w:tbl>
    <w:p w:rsidR="00C03B5C" w:rsidRDefault="00C03B5C" w:rsidP="00C03B5C">
      <w:pPr>
        <w:spacing w:after="0"/>
        <w:rPr>
          <w:rFonts w:ascii="Times New Roman" w:hAnsi="Times New Roman" w:cs="Times New Roman"/>
          <w:sz w:val="23"/>
          <w:szCs w:val="23"/>
          <w:u w:val="single"/>
        </w:rPr>
      </w:pPr>
    </w:p>
    <w:sectPr w:rsidR="00C03B5C" w:rsidSect="007E1E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6E" w:rsidRDefault="00D8616E" w:rsidP="00D63F7A">
      <w:pPr>
        <w:spacing w:after="0"/>
      </w:pPr>
      <w:r>
        <w:separator/>
      </w:r>
    </w:p>
  </w:endnote>
  <w:endnote w:type="continuationSeparator" w:id="0">
    <w:p w:rsidR="00D8616E" w:rsidRDefault="00D8616E" w:rsidP="00D63F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7A" w:rsidRDefault="00D63F7A" w:rsidP="00D63F7A">
    <w:pPr>
      <w:pStyle w:val="Footer"/>
    </w:pPr>
    <w:r>
      <w:rPr>
        <w:rFonts w:ascii="Arial" w:hAnsi="Arial" w:cs="Arial"/>
        <w:color w:val="000000"/>
      </w:rPr>
      <w:t>Boston Debate League © 2012</w:t>
    </w:r>
  </w:p>
  <w:p w:rsidR="00D63F7A" w:rsidRDefault="00D63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6E" w:rsidRDefault="00D8616E" w:rsidP="00D63F7A">
      <w:pPr>
        <w:spacing w:after="0"/>
      </w:pPr>
      <w:r>
        <w:separator/>
      </w:r>
    </w:p>
  </w:footnote>
  <w:footnote w:type="continuationSeparator" w:id="0">
    <w:p w:rsidR="00D8616E" w:rsidRDefault="00D8616E" w:rsidP="00D63F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7A" w:rsidRDefault="00D63F7A">
    <w:pPr>
      <w:pStyle w:val="Header"/>
    </w:pPr>
    <w:r>
      <w:rPr>
        <w:noProof/>
      </w:rPr>
      <w:drawing>
        <wp:inline distT="0" distB="0" distL="0" distR="0" wp14:anchorId="6F5E0D28" wp14:editId="062B99C4">
          <wp:extent cx="2266950" cy="495300"/>
          <wp:effectExtent l="0" t="0" r="0" b="0"/>
          <wp:docPr id="2" name="Picture 2"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674"/>
    <w:multiLevelType w:val="hybridMultilevel"/>
    <w:tmpl w:val="81A4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532C6F"/>
    <w:multiLevelType w:val="hybridMultilevel"/>
    <w:tmpl w:val="D264F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704A62"/>
    <w:multiLevelType w:val="hybridMultilevel"/>
    <w:tmpl w:val="96B88E0C"/>
    <w:lvl w:ilvl="0" w:tplc="D004D536">
      <w:start w:val="1"/>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654ED3"/>
    <w:multiLevelType w:val="hybridMultilevel"/>
    <w:tmpl w:val="305A5D60"/>
    <w:lvl w:ilvl="0" w:tplc="D004D536">
      <w:start w:val="1"/>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DC45ACD"/>
    <w:multiLevelType w:val="hybridMultilevel"/>
    <w:tmpl w:val="0C5EAF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40096C7C"/>
    <w:multiLevelType w:val="hybridMultilevel"/>
    <w:tmpl w:val="1AD8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24602E5"/>
    <w:multiLevelType w:val="hybridMultilevel"/>
    <w:tmpl w:val="7040C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A8029F9"/>
    <w:multiLevelType w:val="hybridMultilevel"/>
    <w:tmpl w:val="BB1A8146"/>
    <w:lvl w:ilvl="0" w:tplc="D004D536">
      <w:start w:val="1"/>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027415"/>
    <w:multiLevelType w:val="hybridMultilevel"/>
    <w:tmpl w:val="47A4D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673056F7"/>
    <w:multiLevelType w:val="hybridMultilevel"/>
    <w:tmpl w:val="1F6CDDA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BE27B0C"/>
    <w:multiLevelType w:val="hybridMultilevel"/>
    <w:tmpl w:val="8F6A6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D9344C0"/>
    <w:multiLevelType w:val="hybridMultilevel"/>
    <w:tmpl w:val="749E5D1A"/>
    <w:lvl w:ilvl="0" w:tplc="D004D536">
      <w:start w:val="1"/>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5"/>
  </w:num>
  <w:num w:numId="6">
    <w:abstractNumId w:val="3"/>
  </w:num>
  <w:num w:numId="7">
    <w:abstractNumId w:val="11"/>
  </w:num>
  <w:num w:numId="8">
    <w:abstractNumId w:val="7"/>
  </w:num>
  <w:num w:numId="9">
    <w:abstractNumId w:val="2"/>
  </w:num>
  <w:num w:numId="10">
    <w:abstractNumId w:val="9"/>
  </w:num>
  <w:num w:numId="11">
    <w:abstractNumId w:val="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5A"/>
    <w:rsid w:val="001D3D99"/>
    <w:rsid w:val="00643C40"/>
    <w:rsid w:val="00704633"/>
    <w:rsid w:val="007E1E76"/>
    <w:rsid w:val="00873DE3"/>
    <w:rsid w:val="009C4B56"/>
    <w:rsid w:val="00AE3999"/>
    <w:rsid w:val="00C03B5C"/>
    <w:rsid w:val="00C13715"/>
    <w:rsid w:val="00D63F7A"/>
    <w:rsid w:val="00D8616E"/>
    <w:rsid w:val="00D95FC6"/>
    <w:rsid w:val="00EB1D5A"/>
    <w:rsid w:val="00EB3DB4"/>
    <w:rsid w:val="00F9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9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F7A"/>
    <w:pPr>
      <w:tabs>
        <w:tab w:val="center" w:pos="4680"/>
        <w:tab w:val="right" w:pos="9360"/>
      </w:tabs>
      <w:spacing w:after="0"/>
    </w:pPr>
  </w:style>
  <w:style w:type="character" w:customStyle="1" w:styleId="HeaderChar">
    <w:name w:val="Header Char"/>
    <w:basedOn w:val="DefaultParagraphFont"/>
    <w:link w:val="Header"/>
    <w:uiPriority w:val="99"/>
    <w:rsid w:val="00D63F7A"/>
  </w:style>
  <w:style w:type="paragraph" w:styleId="Footer">
    <w:name w:val="footer"/>
    <w:basedOn w:val="Normal"/>
    <w:link w:val="FooterChar"/>
    <w:uiPriority w:val="99"/>
    <w:unhideWhenUsed/>
    <w:rsid w:val="00D63F7A"/>
    <w:pPr>
      <w:tabs>
        <w:tab w:val="center" w:pos="4680"/>
        <w:tab w:val="right" w:pos="9360"/>
      </w:tabs>
      <w:spacing w:after="0"/>
    </w:pPr>
  </w:style>
  <w:style w:type="character" w:customStyle="1" w:styleId="FooterChar">
    <w:name w:val="Footer Char"/>
    <w:basedOn w:val="DefaultParagraphFont"/>
    <w:link w:val="Footer"/>
    <w:uiPriority w:val="99"/>
    <w:rsid w:val="00D63F7A"/>
  </w:style>
  <w:style w:type="paragraph" w:styleId="BalloonText">
    <w:name w:val="Balloon Text"/>
    <w:basedOn w:val="Normal"/>
    <w:link w:val="BalloonTextChar"/>
    <w:uiPriority w:val="99"/>
    <w:semiHidden/>
    <w:unhideWhenUsed/>
    <w:rsid w:val="00D63F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7A"/>
    <w:rPr>
      <w:rFonts w:ascii="Tahoma" w:hAnsi="Tahoma" w:cs="Tahoma"/>
      <w:sz w:val="16"/>
      <w:szCs w:val="16"/>
    </w:rPr>
  </w:style>
  <w:style w:type="paragraph" w:styleId="ListParagraph">
    <w:name w:val="List Paragraph"/>
    <w:basedOn w:val="Normal"/>
    <w:uiPriority w:val="34"/>
    <w:qFormat/>
    <w:rsid w:val="007E1E76"/>
    <w:pPr>
      <w:ind w:left="720"/>
      <w:contextualSpacing/>
    </w:pPr>
  </w:style>
  <w:style w:type="table" w:styleId="TableGrid">
    <w:name w:val="Table Grid"/>
    <w:basedOn w:val="TableNormal"/>
    <w:uiPriority w:val="59"/>
    <w:rsid w:val="00C03B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9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F7A"/>
    <w:pPr>
      <w:tabs>
        <w:tab w:val="center" w:pos="4680"/>
        <w:tab w:val="right" w:pos="9360"/>
      </w:tabs>
      <w:spacing w:after="0"/>
    </w:pPr>
  </w:style>
  <w:style w:type="character" w:customStyle="1" w:styleId="HeaderChar">
    <w:name w:val="Header Char"/>
    <w:basedOn w:val="DefaultParagraphFont"/>
    <w:link w:val="Header"/>
    <w:uiPriority w:val="99"/>
    <w:rsid w:val="00D63F7A"/>
  </w:style>
  <w:style w:type="paragraph" w:styleId="Footer">
    <w:name w:val="footer"/>
    <w:basedOn w:val="Normal"/>
    <w:link w:val="FooterChar"/>
    <w:uiPriority w:val="99"/>
    <w:unhideWhenUsed/>
    <w:rsid w:val="00D63F7A"/>
    <w:pPr>
      <w:tabs>
        <w:tab w:val="center" w:pos="4680"/>
        <w:tab w:val="right" w:pos="9360"/>
      </w:tabs>
      <w:spacing w:after="0"/>
    </w:pPr>
  </w:style>
  <w:style w:type="character" w:customStyle="1" w:styleId="FooterChar">
    <w:name w:val="Footer Char"/>
    <w:basedOn w:val="DefaultParagraphFont"/>
    <w:link w:val="Footer"/>
    <w:uiPriority w:val="99"/>
    <w:rsid w:val="00D63F7A"/>
  </w:style>
  <w:style w:type="paragraph" w:styleId="BalloonText">
    <w:name w:val="Balloon Text"/>
    <w:basedOn w:val="Normal"/>
    <w:link w:val="BalloonTextChar"/>
    <w:uiPriority w:val="99"/>
    <w:semiHidden/>
    <w:unhideWhenUsed/>
    <w:rsid w:val="00D63F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7A"/>
    <w:rPr>
      <w:rFonts w:ascii="Tahoma" w:hAnsi="Tahoma" w:cs="Tahoma"/>
      <w:sz w:val="16"/>
      <w:szCs w:val="16"/>
    </w:rPr>
  </w:style>
  <w:style w:type="paragraph" w:styleId="ListParagraph">
    <w:name w:val="List Paragraph"/>
    <w:basedOn w:val="Normal"/>
    <w:uiPriority w:val="34"/>
    <w:qFormat/>
    <w:rsid w:val="007E1E76"/>
    <w:pPr>
      <w:ind w:left="720"/>
      <w:contextualSpacing/>
    </w:pPr>
  </w:style>
  <w:style w:type="table" w:styleId="TableGrid">
    <w:name w:val="Table Grid"/>
    <w:basedOn w:val="TableNormal"/>
    <w:uiPriority w:val="59"/>
    <w:rsid w:val="00C03B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50227">
      <w:bodyDiv w:val="1"/>
      <w:marLeft w:val="0"/>
      <w:marRight w:val="0"/>
      <w:marTop w:val="0"/>
      <w:marBottom w:val="0"/>
      <w:divBdr>
        <w:top w:val="none" w:sz="0" w:space="0" w:color="auto"/>
        <w:left w:val="none" w:sz="0" w:space="0" w:color="auto"/>
        <w:bottom w:val="none" w:sz="0" w:space="0" w:color="auto"/>
        <w:right w:val="none" w:sz="0" w:space="0" w:color="auto"/>
      </w:divBdr>
    </w:div>
    <w:div w:id="796604251">
      <w:bodyDiv w:val="1"/>
      <w:marLeft w:val="0"/>
      <w:marRight w:val="0"/>
      <w:marTop w:val="0"/>
      <w:marBottom w:val="0"/>
      <w:divBdr>
        <w:top w:val="none" w:sz="0" w:space="0" w:color="auto"/>
        <w:left w:val="none" w:sz="0" w:space="0" w:color="auto"/>
        <w:bottom w:val="none" w:sz="0" w:space="0" w:color="auto"/>
        <w:right w:val="none" w:sz="0" w:space="0" w:color="auto"/>
      </w:divBdr>
    </w:div>
    <w:div w:id="1159999747">
      <w:bodyDiv w:val="1"/>
      <w:marLeft w:val="0"/>
      <w:marRight w:val="0"/>
      <w:marTop w:val="0"/>
      <w:marBottom w:val="0"/>
      <w:divBdr>
        <w:top w:val="none" w:sz="0" w:space="0" w:color="auto"/>
        <w:left w:val="none" w:sz="0" w:space="0" w:color="auto"/>
        <w:bottom w:val="none" w:sz="0" w:space="0" w:color="auto"/>
        <w:right w:val="none" w:sz="0" w:space="0" w:color="auto"/>
      </w:divBdr>
    </w:div>
    <w:div w:id="1706755108">
      <w:bodyDiv w:val="1"/>
      <w:marLeft w:val="0"/>
      <w:marRight w:val="0"/>
      <w:marTop w:val="0"/>
      <w:marBottom w:val="0"/>
      <w:divBdr>
        <w:top w:val="none" w:sz="0" w:space="0" w:color="auto"/>
        <w:left w:val="none" w:sz="0" w:space="0" w:color="auto"/>
        <w:bottom w:val="none" w:sz="0" w:space="0" w:color="auto"/>
        <w:right w:val="none" w:sz="0" w:space="0" w:color="auto"/>
      </w:divBdr>
    </w:div>
    <w:div w:id="1835296960">
      <w:bodyDiv w:val="1"/>
      <w:marLeft w:val="0"/>
      <w:marRight w:val="0"/>
      <w:marTop w:val="0"/>
      <w:marBottom w:val="0"/>
      <w:divBdr>
        <w:top w:val="none" w:sz="0" w:space="0" w:color="auto"/>
        <w:left w:val="none" w:sz="0" w:space="0" w:color="auto"/>
        <w:bottom w:val="none" w:sz="0" w:space="0" w:color="auto"/>
        <w:right w:val="none" w:sz="0" w:space="0" w:color="auto"/>
      </w:divBdr>
    </w:div>
    <w:div w:id="21119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on\Desktop\Copyrigh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Copyright Template</Template>
  <TotalTime>6</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7</cp:revision>
  <dcterms:created xsi:type="dcterms:W3CDTF">2012-08-22T17:20:00Z</dcterms:created>
  <dcterms:modified xsi:type="dcterms:W3CDTF">2012-09-06T19:04:00Z</dcterms:modified>
</cp:coreProperties>
</file>