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DC1B9" w14:textId="00747308" w:rsidR="007026CF" w:rsidRDefault="007026CF" w:rsidP="0013518B">
      <w:pPr>
        <w:pStyle w:val="Standard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47DAEB4" w14:textId="77777777" w:rsidR="007026CF" w:rsidRDefault="007026CF" w:rsidP="0013518B">
      <w:pPr>
        <w:pStyle w:val="Standard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53BA0CB" w14:textId="77777777" w:rsidR="0013518B" w:rsidRDefault="0013518B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D1438C3" w14:textId="77777777" w:rsidR="004D5AFE" w:rsidRDefault="004D5AFE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B94491C" w14:textId="77777777" w:rsidR="00810588" w:rsidRDefault="00810588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activity allows</w:t>
      </w:r>
      <w:r w:rsidR="0013518B" w:rsidRPr="00330E6E">
        <w:rPr>
          <w:rFonts w:ascii="Calibri" w:eastAsia="Calibri" w:hAnsi="Calibri" w:cs="Calibri"/>
          <w:sz w:val="24"/>
          <w:szCs w:val="24"/>
        </w:rPr>
        <w:t xml:space="preserve"> students </w:t>
      </w:r>
      <w:r>
        <w:rPr>
          <w:rFonts w:ascii="Calibri" w:eastAsia="Calibri" w:hAnsi="Calibri" w:cs="Calibri"/>
          <w:sz w:val="24"/>
          <w:szCs w:val="24"/>
        </w:rPr>
        <w:t xml:space="preserve">to practice classic debate skills (presenting your own argument and questioning your opponent’s argument), without the stress and time required for a full class debate.  Students work in pairs, and argue with one another, rather than standing up in front of a larger audience.  The arguments are presented quickly and simply, so the activity does not take much time. </w:t>
      </w:r>
    </w:p>
    <w:p w14:paraId="02C5AE50" w14:textId="77777777" w:rsidR="00810588" w:rsidRDefault="00810588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4BCDF58" w14:textId="0D985A88" w:rsidR="00810588" w:rsidRDefault="002F5C6B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a Mini D</w:t>
      </w:r>
      <w:r w:rsidR="00810588">
        <w:rPr>
          <w:rFonts w:ascii="Calibri" w:eastAsia="Calibri" w:hAnsi="Calibri" w:cs="Calibri"/>
          <w:sz w:val="24"/>
          <w:szCs w:val="24"/>
        </w:rPr>
        <w:t>ebate,</w:t>
      </w:r>
      <w:r>
        <w:rPr>
          <w:rFonts w:ascii="Calibri" w:eastAsia="Calibri" w:hAnsi="Calibri" w:cs="Calibri"/>
          <w:sz w:val="24"/>
          <w:szCs w:val="24"/>
        </w:rPr>
        <w:t xml:space="preserve"> the</w:t>
      </w:r>
      <w:r w:rsidR="00810588">
        <w:rPr>
          <w:rFonts w:ascii="Calibri" w:eastAsia="Calibri" w:hAnsi="Calibri" w:cs="Calibri"/>
          <w:sz w:val="24"/>
          <w:szCs w:val="24"/>
        </w:rPr>
        <w:t xml:space="preserve"> class is divided into pairs, and each pair</w:t>
      </w:r>
      <w:r w:rsidR="0013518B" w:rsidRPr="00330E6E">
        <w:rPr>
          <w:rFonts w:ascii="Calibri" w:eastAsia="Calibri" w:hAnsi="Calibri" w:cs="Calibri"/>
          <w:sz w:val="24"/>
          <w:szCs w:val="24"/>
        </w:rPr>
        <w:t xml:space="preserve"> is given </w:t>
      </w:r>
      <w:r w:rsidR="00810588">
        <w:rPr>
          <w:rFonts w:ascii="Calibri" w:eastAsia="Calibri" w:hAnsi="Calibri" w:cs="Calibri"/>
          <w:sz w:val="24"/>
          <w:szCs w:val="24"/>
        </w:rPr>
        <w:t>a debatable claim.  Each stud</w:t>
      </w:r>
      <w:r>
        <w:rPr>
          <w:rFonts w:ascii="Calibri" w:eastAsia="Calibri" w:hAnsi="Calibri" w:cs="Calibri"/>
          <w:sz w:val="24"/>
          <w:szCs w:val="24"/>
        </w:rPr>
        <w:t>ent is assigned</w:t>
      </w:r>
      <w:r w:rsidR="008B473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opposing position</w:t>
      </w:r>
      <w:r w:rsidR="008B473D"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Claim A or Claim B</w:t>
      </w:r>
      <w:r w:rsidR="008B473D">
        <w:rPr>
          <w:rFonts w:ascii="Calibri" w:eastAsia="Calibri" w:hAnsi="Calibri" w:cs="Calibri"/>
          <w:sz w:val="24"/>
          <w:szCs w:val="24"/>
        </w:rPr>
        <w:t>. Both s</w:t>
      </w:r>
      <w:r w:rsidR="00810588">
        <w:rPr>
          <w:rFonts w:ascii="Calibri" w:eastAsia="Calibri" w:hAnsi="Calibri" w:cs="Calibri"/>
          <w:sz w:val="24"/>
          <w:szCs w:val="24"/>
        </w:rPr>
        <w:t xml:space="preserve">tudents use the activity sheet to outline a complete argument, with evidence and reasoning.  </w:t>
      </w:r>
    </w:p>
    <w:p w14:paraId="0CD11A3A" w14:textId="77777777" w:rsidR="00810588" w:rsidRDefault="00810588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CE7D2CD" w14:textId="60D8BFEF" w:rsidR="0013518B" w:rsidRPr="00330E6E" w:rsidRDefault="00810588" w:rsidP="0013518B">
      <w:pPr>
        <w:pStyle w:val="Standard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When both students are ready, they take turns delivering their arguments, within a time limit (2 minutes is typical).  </w:t>
      </w:r>
      <w:r w:rsidR="002F5C6B">
        <w:rPr>
          <w:rFonts w:ascii="Calibri" w:eastAsia="Calibri" w:hAnsi="Calibri" w:cs="Calibri"/>
          <w:sz w:val="24"/>
          <w:szCs w:val="24"/>
        </w:rPr>
        <w:t>When S</w:t>
      </w:r>
      <w:r w:rsidR="008B473D">
        <w:rPr>
          <w:rFonts w:ascii="Calibri" w:eastAsia="Calibri" w:hAnsi="Calibri" w:cs="Calibri"/>
          <w:sz w:val="24"/>
          <w:szCs w:val="24"/>
        </w:rPr>
        <w:t>tudent A is</w:t>
      </w:r>
      <w:r w:rsidR="002F5C6B">
        <w:rPr>
          <w:rFonts w:ascii="Calibri" w:eastAsia="Calibri" w:hAnsi="Calibri" w:cs="Calibri"/>
          <w:sz w:val="24"/>
          <w:szCs w:val="24"/>
        </w:rPr>
        <w:t xml:space="preserve"> speaking, S</w:t>
      </w:r>
      <w:r w:rsidR="008B473D">
        <w:rPr>
          <w:rFonts w:ascii="Calibri" w:eastAsia="Calibri" w:hAnsi="Calibri" w:cs="Calibri"/>
          <w:sz w:val="24"/>
          <w:szCs w:val="24"/>
        </w:rPr>
        <w:t xml:space="preserve">tudent B listens and </w:t>
      </w:r>
      <w:proofErr w:type="gramStart"/>
      <w:r w:rsidR="008B473D">
        <w:rPr>
          <w:rFonts w:ascii="Calibri" w:eastAsia="Calibri" w:hAnsi="Calibri" w:cs="Calibri"/>
          <w:sz w:val="24"/>
          <w:szCs w:val="24"/>
        </w:rPr>
        <w:t>take</w:t>
      </w:r>
      <w:proofErr w:type="gramEnd"/>
      <w:r w:rsidR="008B473D">
        <w:rPr>
          <w:rFonts w:ascii="Calibri" w:eastAsia="Calibri" w:hAnsi="Calibri" w:cs="Calibri"/>
          <w:sz w:val="24"/>
          <w:szCs w:val="24"/>
        </w:rPr>
        <w:t xml:space="preserve"> note</w:t>
      </w:r>
      <w:r w:rsidR="002F5C6B">
        <w:rPr>
          <w:rFonts w:ascii="Calibri" w:eastAsia="Calibri" w:hAnsi="Calibri" w:cs="Calibri"/>
          <w:sz w:val="24"/>
          <w:szCs w:val="24"/>
        </w:rPr>
        <w:t xml:space="preserve">s on the activity sheet.  </w:t>
      </w:r>
      <w:proofErr w:type="gramStart"/>
      <w:r w:rsidR="002F5C6B">
        <w:rPr>
          <w:rFonts w:ascii="Calibri" w:eastAsia="Calibri" w:hAnsi="Calibri" w:cs="Calibri"/>
          <w:sz w:val="24"/>
          <w:szCs w:val="24"/>
        </w:rPr>
        <w:t>When Student A finishes, S</w:t>
      </w:r>
      <w:r w:rsidR="008B473D">
        <w:rPr>
          <w:rFonts w:ascii="Calibri" w:eastAsia="Calibri" w:hAnsi="Calibri" w:cs="Calibri"/>
          <w:sz w:val="24"/>
          <w:szCs w:val="24"/>
        </w:rPr>
        <w:t>tudent B asks q</w:t>
      </w:r>
      <w:r w:rsidR="002F5C6B">
        <w:rPr>
          <w:rFonts w:ascii="Calibri" w:eastAsia="Calibri" w:hAnsi="Calibri" w:cs="Calibri"/>
          <w:sz w:val="24"/>
          <w:szCs w:val="24"/>
        </w:rPr>
        <w:t>uestions designed to challenge S</w:t>
      </w:r>
      <w:r w:rsidR="008B473D">
        <w:rPr>
          <w:rFonts w:ascii="Calibri" w:eastAsia="Calibri" w:hAnsi="Calibri" w:cs="Calibri"/>
          <w:sz w:val="24"/>
          <w:szCs w:val="24"/>
        </w:rPr>
        <w:t>tudent A’s argument.</w:t>
      </w:r>
      <w:proofErr w:type="gramEnd"/>
      <w:r w:rsidR="008B473D">
        <w:rPr>
          <w:rFonts w:ascii="Calibri" w:eastAsia="Calibri" w:hAnsi="Calibri" w:cs="Calibri"/>
          <w:sz w:val="24"/>
          <w:szCs w:val="24"/>
        </w:rPr>
        <w:t xml:space="preserve">  Student A responds to each question.  Then</w:t>
      </w:r>
      <w:r w:rsidR="002F5C6B">
        <w:rPr>
          <w:rFonts w:ascii="Calibri" w:eastAsia="Calibri" w:hAnsi="Calibri" w:cs="Calibri"/>
          <w:sz w:val="24"/>
          <w:szCs w:val="24"/>
        </w:rPr>
        <w:t xml:space="preserve"> the process is repeated, with S</w:t>
      </w:r>
      <w:r w:rsidR="008B473D">
        <w:rPr>
          <w:rFonts w:ascii="Calibri" w:eastAsia="Calibri" w:hAnsi="Calibri" w:cs="Calibri"/>
          <w:sz w:val="24"/>
          <w:szCs w:val="24"/>
        </w:rPr>
        <w:t>tudent B presenting</w:t>
      </w:r>
      <w:r w:rsidR="002F5C6B">
        <w:rPr>
          <w:rFonts w:ascii="Calibri" w:eastAsia="Calibri" w:hAnsi="Calibri" w:cs="Calibri"/>
          <w:sz w:val="24"/>
          <w:szCs w:val="24"/>
        </w:rPr>
        <w:t xml:space="preserve"> and S</w:t>
      </w:r>
      <w:r w:rsidR="008B473D">
        <w:rPr>
          <w:rFonts w:ascii="Calibri" w:eastAsia="Calibri" w:hAnsi="Calibri" w:cs="Calibri"/>
          <w:sz w:val="24"/>
          <w:szCs w:val="24"/>
        </w:rPr>
        <w:t xml:space="preserve">tudent A questioning.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48ED0FF" w14:textId="77777777" w:rsidR="0013518B" w:rsidRDefault="0013518B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8D5DE30" w14:textId="37BE7DA4" w:rsidR="002F5C6B" w:rsidRDefault="002F5C6B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 alternate way to implement Mini Debates is to divide students into groups of three and assign each a role: Claim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, Claim B, and Judge</w:t>
      </w:r>
      <w:r w:rsidR="00590BE5">
        <w:rPr>
          <w:rFonts w:ascii="Calibri" w:eastAsia="Calibri" w:hAnsi="Calibri" w:cs="Calibri"/>
          <w:sz w:val="24"/>
          <w:szCs w:val="24"/>
        </w:rPr>
        <w:t>.  The J</w:t>
      </w:r>
      <w:r>
        <w:rPr>
          <w:rFonts w:ascii="Calibri" w:eastAsia="Calibri" w:hAnsi="Calibri" w:cs="Calibri"/>
          <w:sz w:val="24"/>
          <w:szCs w:val="24"/>
        </w:rPr>
        <w:t xml:space="preserve">udge will observe the other two students </w:t>
      </w:r>
      <w:r w:rsidR="00590BE5">
        <w:rPr>
          <w:rFonts w:ascii="Calibri" w:eastAsia="Calibri" w:hAnsi="Calibri" w:cs="Calibri"/>
          <w:sz w:val="24"/>
          <w:szCs w:val="24"/>
        </w:rPr>
        <w:t xml:space="preserve">debating, evaluate each using a judge rubric, and declare a winner who most persuaded him/her.  Teachers can then have students switch roles within their groups, and complete the Mini Debate two more times, such that each student has had an opportunity to debate Claim </w:t>
      </w:r>
      <w:proofErr w:type="gramStart"/>
      <w:r w:rsidR="00590BE5">
        <w:rPr>
          <w:rFonts w:ascii="Calibri" w:eastAsia="Calibri" w:hAnsi="Calibri" w:cs="Calibri"/>
          <w:sz w:val="24"/>
          <w:szCs w:val="24"/>
        </w:rPr>
        <w:t>A</w:t>
      </w:r>
      <w:proofErr w:type="gramEnd"/>
      <w:r w:rsidR="00590BE5">
        <w:rPr>
          <w:rFonts w:ascii="Calibri" w:eastAsia="Calibri" w:hAnsi="Calibri" w:cs="Calibri"/>
          <w:sz w:val="24"/>
          <w:szCs w:val="24"/>
        </w:rPr>
        <w:t>, Claim B, and serve as Judge.</w:t>
      </w:r>
    </w:p>
    <w:p w14:paraId="0325234C" w14:textId="77777777" w:rsidR="00590BE5" w:rsidRPr="00330E6E" w:rsidRDefault="00590BE5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5F4AE44" w14:textId="791A8092" w:rsidR="0013518B" w:rsidRPr="00330E6E" w:rsidRDefault="00590BE5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Mini D</w:t>
      </w:r>
      <w:r w:rsidR="008B473D">
        <w:rPr>
          <w:rFonts w:ascii="Calibri" w:eastAsia="Calibri" w:hAnsi="Calibri" w:cs="Calibri"/>
          <w:sz w:val="24"/>
          <w:szCs w:val="24"/>
        </w:rPr>
        <w:t>ebates are a good way to introduce students to the oppositional and competitive nature of debate, in a format that allows them to practice presenting and questioning.  If student</w:t>
      </w:r>
      <w:r>
        <w:rPr>
          <w:rFonts w:ascii="Calibri" w:eastAsia="Calibri" w:hAnsi="Calibri" w:cs="Calibri"/>
          <w:sz w:val="24"/>
          <w:szCs w:val="24"/>
        </w:rPr>
        <w:t>s have participated in several Mini De</w:t>
      </w:r>
      <w:r w:rsidR="008B473D">
        <w:rPr>
          <w:rFonts w:ascii="Calibri" w:eastAsia="Calibri" w:hAnsi="Calibri" w:cs="Calibri"/>
          <w:sz w:val="24"/>
          <w:szCs w:val="24"/>
        </w:rPr>
        <w:t xml:space="preserve">bates, </w:t>
      </w:r>
      <w:r>
        <w:rPr>
          <w:rFonts w:ascii="Calibri" w:eastAsia="Calibri" w:hAnsi="Calibri" w:cs="Calibri"/>
          <w:sz w:val="24"/>
          <w:szCs w:val="24"/>
        </w:rPr>
        <w:t>it will help prepare them well for a Full D</w:t>
      </w:r>
      <w:r w:rsidR="008B473D">
        <w:rPr>
          <w:rFonts w:ascii="Calibri" w:eastAsia="Calibri" w:hAnsi="Calibri" w:cs="Calibri"/>
          <w:sz w:val="24"/>
          <w:szCs w:val="24"/>
        </w:rPr>
        <w:t xml:space="preserve">ebate. </w:t>
      </w:r>
    </w:p>
    <w:p w14:paraId="36CE2246" w14:textId="77777777" w:rsidR="0013518B" w:rsidRDefault="0013518B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33F1C47" w14:textId="77777777" w:rsidR="004D5AFE" w:rsidRDefault="004D5AFE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72CB087" w14:textId="77777777" w:rsidR="004D5AFE" w:rsidRDefault="004D5AFE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87CF1A0" w14:textId="77777777" w:rsidR="004D5AFE" w:rsidRDefault="004D5AFE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C4E6502" w14:textId="77777777" w:rsidR="004D5AFE" w:rsidRDefault="004D5AFE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685EE6A" w14:textId="77777777" w:rsidR="004D5AFE" w:rsidRDefault="004D5AFE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B185FE8" w14:textId="77777777" w:rsidR="004D5AFE" w:rsidRDefault="004D5AFE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1240373" w14:textId="77777777" w:rsidR="004D5AFE" w:rsidRDefault="004D5AFE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DA52726" w14:textId="77777777" w:rsidR="004D5AFE" w:rsidRDefault="004D5AFE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3DBA482" w14:textId="77777777" w:rsidR="004D5AFE" w:rsidRDefault="004D5AFE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C4308E8" w14:textId="77777777" w:rsidR="004D5AFE" w:rsidRDefault="004D5AFE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2B9ABE3" w14:textId="77777777" w:rsidR="004D5AFE" w:rsidRDefault="004D5AFE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803E3D5" w14:textId="77777777" w:rsidR="004D5AFE" w:rsidRDefault="004D5AFE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03B46A5" w14:textId="77777777" w:rsidR="004D5AFE" w:rsidRDefault="004D5AFE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1D059A6B" w14:textId="77777777" w:rsidR="0013518B" w:rsidRDefault="0013518B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29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3860"/>
        <w:gridCol w:w="4629"/>
      </w:tblGrid>
      <w:tr w:rsidR="0013518B" w:rsidRPr="00330E6E" w14:paraId="79CC337C" w14:textId="77777777" w:rsidTr="002F5C6B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1BD2E" w14:textId="77777777" w:rsidR="0013518B" w:rsidRPr="002F5C6B" w:rsidRDefault="0013518B" w:rsidP="002F5C6B">
            <w:pPr>
              <w:pStyle w:val="Standard"/>
              <w:spacing w:line="240" w:lineRule="auto"/>
              <w:jc w:val="center"/>
              <w:rPr>
                <w:b/>
              </w:rPr>
            </w:pPr>
            <w:r w:rsidRPr="002F5C6B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8467" w14:textId="77777777" w:rsidR="0013518B" w:rsidRPr="00330E6E" w:rsidRDefault="0013518B" w:rsidP="002F5C6B">
            <w:pPr>
              <w:pStyle w:val="Standard"/>
              <w:spacing w:line="240" w:lineRule="auto"/>
              <w:jc w:val="center"/>
              <w:rPr>
                <w:b/>
              </w:rPr>
            </w:pPr>
            <w:r w:rsidRPr="00330E6E">
              <w:rPr>
                <w:rFonts w:ascii="Calibri" w:eastAsia="Calibri" w:hAnsi="Calibri" w:cs="Calibri"/>
                <w:b/>
                <w:sz w:val="24"/>
                <w:szCs w:val="24"/>
              </w:rPr>
              <w:t>Teacher Move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0C1B" w14:textId="77777777" w:rsidR="0013518B" w:rsidRPr="00330E6E" w:rsidRDefault="0013518B" w:rsidP="002F5C6B">
            <w:pPr>
              <w:pStyle w:val="Standard"/>
              <w:spacing w:line="240" w:lineRule="auto"/>
              <w:jc w:val="center"/>
              <w:rPr>
                <w:b/>
              </w:rPr>
            </w:pPr>
            <w:r w:rsidRPr="00330E6E">
              <w:rPr>
                <w:rFonts w:ascii="Calibri" w:eastAsia="Calibri" w:hAnsi="Calibri" w:cs="Calibri"/>
                <w:b/>
                <w:sz w:val="24"/>
                <w:szCs w:val="24"/>
              </w:rPr>
              <w:t>Student Move</w:t>
            </w:r>
          </w:p>
        </w:tc>
      </w:tr>
      <w:tr w:rsidR="0013518B" w:rsidRPr="00330E6E" w14:paraId="5FC71A5F" w14:textId="77777777" w:rsidTr="002F5C6B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0076C" w14:textId="77777777" w:rsidR="0013518B" w:rsidRPr="002F5C6B" w:rsidRDefault="0013518B" w:rsidP="002F5C6B">
            <w:pPr>
              <w:pStyle w:val="Standard"/>
              <w:spacing w:line="240" w:lineRule="auto"/>
              <w:rPr>
                <w:b/>
              </w:rPr>
            </w:pPr>
            <w:r w:rsidRPr="002F5C6B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78F4" w14:textId="77777777" w:rsidR="0013518B" w:rsidRPr="002F5C6B" w:rsidRDefault="0013518B" w:rsidP="00810588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2F5C6B">
              <w:rPr>
                <w:rFonts w:asciiTheme="majorHAnsi" w:eastAsia="Calibri" w:hAnsiTheme="majorHAnsi" w:cs="Calibri"/>
              </w:rPr>
              <w:t>Write a claim on a note card and an opposing claim on another note card. Repeat as desired for as many statements as you want students to debate.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DD64" w14:textId="77777777" w:rsidR="0013518B" w:rsidRPr="002F5C6B" w:rsidRDefault="0013518B" w:rsidP="00810588">
            <w:pPr>
              <w:pStyle w:val="Standard"/>
              <w:spacing w:line="240" w:lineRule="auto"/>
              <w:rPr>
                <w:rFonts w:asciiTheme="majorHAnsi" w:hAnsiTheme="majorHAnsi" w:cs="Calibri"/>
              </w:rPr>
            </w:pPr>
          </w:p>
        </w:tc>
      </w:tr>
      <w:tr w:rsidR="0013518B" w:rsidRPr="00330E6E" w14:paraId="4A1C160F" w14:textId="77777777" w:rsidTr="002F5C6B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B8E91" w14:textId="6C53EC2E" w:rsidR="0013518B" w:rsidRPr="002F5C6B" w:rsidRDefault="002771B3" w:rsidP="002F5C6B">
            <w:pPr>
              <w:pStyle w:val="Standard"/>
              <w:spacing w:line="240" w:lineRule="auto"/>
              <w:rPr>
                <w:b/>
              </w:rPr>
            </w:pPr>
            <w:r w:rsidRPr="002F5C6B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4BA3" w14:textId="77777777" w:rsidR="0013518B" w:rsidRPr="002F5C6B" w:rsidRDefault="0013518B" w:rsidP="00810588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2F5C6B">
              <w:rPr>
                <w:rFonts w:asciiTheme="majorHAnsi" w:eastAsia="Calibri" w:hAnsiTheme="majorHAnsi" w:cs="Calibri"/>
              </w:rPr>
              <w:t>Divide the cl</w:t>
            </w:r>
            <w:r w:rsidR="00300345" w:rsidRPr="002F5C6B">
              <w:rPr>
                <w:rFonts w:asciiTheme="majorHAnsi" w:eastAsia="Calibri" w:hAnsiTheme="majorHAnsi" w:cs="Calibri"/>
              </w:rPr>
              <w:t>ass into pairs and instruct each pair</w:t>
            </w:r>
            <w:r w:rsidRPr="002F5C6B">
              <w:rPr>
                <w:rFonts w:asciiTheme="majorHAnsi" w:eastAsia="Calibri" w:hAnsiTheme="majorHAnsi" w:cs="Calibri"/>
              </w:rPr>
              <w:t xml:space="preserve"> to...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628A" w14:textId="77777777" w:rsidR="0013518B" w:rsidRPr="002F5C6B" w:rsidRDefault="0013518B" w:rsidP="00300345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2F5C6B">
              <w:rPr>
                <w:rFonts w:asciiTheme="majorHAnsi" w:eastAsia="Calibri" w:hAnsiTheme="majorHAnsi" w:cs="Calibri"/>
              </w:rPr>
              <w:t xml:space="preserve">Designate one person “person A” and another “person B.” </w:t>
            </w:r>
          </w:p>
        </w:tc>
      </w:tr>
      <w:tr w:rsidR="0013518B" w:rsidRPr="00330E6E" w14:paraId="68B17650" w14:textId="77777777" w:rsidTr="002F5C6B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713B1" w14:textId="7B2B90B8" w:rsidR="0013518B" w:rsidRPr="002F5C6B" w:rsidRDefault="002771B3" w:rsidP="002F5C6B">
            <w:pPr>
              <w:pStyle w:val="Standard"/>
              <w:spacing w:line="240" w:lineRule="auto"/>
              <w:rPr>
                <w:b/>
              </w:rPr>
            </w:pPr>
            <w:r w:rsidRPr="002F5C6B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49C4" w14:textId="77777777" w:rsidR="0013518B" w:rsidRPr="002F5C6B" w:rsidRDefault="00300345" w:rsidP="00810588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2F5C6B">
              <w:rPr>
                <w:rFonts w:asciiTheme="majorHAnsi" w:hAnsiTheme="majorHAnsi"/>
              </w:rPr>
              <w:t xml:space="preserve">Give each pair of students 2 cards.  Student A gets the original claim, and student B gets the opposing claim. 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9D39" w14:textId="77777777" w:rsidR="0013518B" w:rsidRPr="002F5C6B" w:rsidRDefault="0013518B" w:rsidP="00810588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</w:p>
        </w:tc>
      </w:tr>
      <w:tr w:rsidR="0013518B" w:rsidRPr="00330E6E" w14:paraId="0FCB8E4A" w14:textId="77777777" w:rsidTr="002F5C6B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4CD66" w14:textId="4BD1C450" w:rsidR="0013518B" w:rsidRPr="002F5C6B" w:rsidRDefault="002771B3" w:rsidP="002F5C6B">
            <w:pPr>
              <w:pStyle w:val="Standard"/>
              <w:spacing w:line="240" w:lineRule="auto"/>
              <w:rPr>
                <w:b/>
              </w:rPr>
            </w:pPr>
            <w:r w:rsidRPr="002F5C6B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C94C" w14:textId="77777777" w:rsidR="0013518B" w:rsidRPr="002F5C6B" w:rsidRDefault="00642E0F" w:rsidP="00810588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2F5C6B">
              <w:rPr>
                <w:rFonts w:asciiTheme="majorHAnsi" w:hAnsiTheme="majorHAnsi"/>
              </w:rPr>
              <w:t>Give students directions and a time limit for preparing their arguments.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6392" w14:textId="77777777" w:rsidR="0013518B" w:rsidRPr="002F5C6B" w:rsidRDefault="00642E0F" w:rsidP="00810588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2F5C6B">
              <w:rPr>
                <w:rFonts w:asciiTheme="majorHAnsi" w:hAnsiTheme="majorHAnsi"/>
              </w:rPr>
              <w:t xml:space="preserve">Prepare a complete argument, using the claim you have been given, and the activity sheet. </w:t>
            </w:r>
          </w:p>
        </w:tc>
      </w:tr>
      <w:tr w:rsidR="0013518B" w:rsidRPr="00330E6E" w14:paraId="7262721D" w14:textId="77777777" w:rsidTr="002F5C6B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E73D8" w14:textId="43EA36E4" w:rsidR="0013518B" w:rsidRPr="002F5C6B" w:rsidRDefault="002771B3" w:rsidP="002F5C6B">
            <w:pPr>
              <w:pStyle w:val="Standard"/>
              <w:spacing w:line="240" w:lineRule="auto"/>
              <w:rPr>
                <w:b/>
              </w:rPr>
            </w:pPr>
            <w:r w:rsidRPr="002F5C6B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D979" w14:textId="77777777" w:rsidR="0013518B" w:rsidRPr="002F5C6B" w:rsidRDefault="00642E0F" w:rsidP="00642E0F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2F5C6B">
              <w:rPr>
                <w:rFonts w:asciiTheme="majorHAnsi" w:eastAsia="Calibri" w:hAnsiTheme="majorHAnsi" w:cs="Calibri"/>
              </w:rPr>
              <w:t>Set a timer for 2 minutes and give the signal for A to begin speaking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ACAE" w14:textId="77777777" w:rsidR="0013518B" w:rsidRPr="002F5C6B" w:rsidRDefault="00642E0F" w:rsidP="00810588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2F5C6B">
              <w:rPr>
                <w:rFonts w:asciiTheme="majorHAnsi" w:hAnsiTheme="majorHAnsi"/>
              </w:rPr>
              <w:t xml:space="preserve">Student A </w:t>
            </w:r>
            <w:proofErr w:type="gramStart"/>
            <w:r w:rsidRPr="002F5C6B">
              <w:rPr>
                <w:rFonts w:asciiTheme="majorHAnsi" w:hAnsiTheme="majorHAnsi"/>
              </w:rPr>
              <w:t>presents</w:t>
            </w:r>
            <w:proofErr w:type="gramEnd"/>
            <w:r w:rsidRPr="002F5C6B">
              <w:rPr>
                <w:rFonts w:asciiTheme="majorHAnsi" w:hAnsiTheme="majorHAnsi"/>
              </w:rPr>
              <w:t xml:space="preserve"> argument; student B listens and takes notes. </w:t>
            </w:r>
          </w:p>
        </w:tc>
      </w:tr>
      <w:tr w:rsidR="0013518B" w:rsidRPr="00330E6E" w14:paraId="0B5C82DB" w14:textId="77777777" w:rsidTr="002F5C6B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0B9BF" w14:textId="7ED711CC" w:rsidR="0013518B" w:rsidRPr="002F5C6B" w:rsidRDefault="002771B3" w:rsidP="002F5C6B">
            <w:pPr>
              <w:pStyle w:val="Standard"/>
              <w:spacing w:line="240" w:lineRule="auto"/>
              <w:rPr>
                <w:b/>
              </w:rPr>
            </w:pPr>
            <w:r w:rsidRPr="002F5C6B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ADEE" w14:textId="77777777" w:rsidR="0013518B" w:rsidRPr="002F5C6B" w:rsidRDefault="00642E0F" w:rsidP="00810588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2F5C6B">
              <w:rPr>
                <w:rFonts w:asciiTheme="majorHAnsi" w:hAnsiTheme="majorHAnsi"/>
              </w:rPr>
              <w:t>Set a timer for questioning (adjust time as necessary).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3943" w14:textId="77777777" w:rsidR="0013518B" w:rsidRPr="002F5C6B" w:rsidRDefault="00642E0F" w:rsidP="00810588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2F5C6B">
              <w:rPr>
                <w:rFonts w:asciiTheme="majorHAnsi" w:hAnsiTheme="majorHAnsi"/>
              </w:rPr>
              <w:t xml:space="preserve">B asks A questions; A responds. </w:t>
            </w:r>
          </w:p>
        </w:tc>
      </w:tr>
      <w:tr w:rsidR="0013518B" w:rsidRPr="00330E6E" w14:paraId="7E170B3C" w14:textId="77777777" w:rsidTr="002F5C6B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B1EB" w14:textId="7B89F9D8" w:rsidR="0013518B" w:rsidRPr="002F5C6B" w:rsidRDefault="002771B3" w:rsidP="002F5C6B">
            <w:pPr>
              <w:pStyle w:val="Standard"/>
              <w:spacing w:line="240" w:lineRule="auto"/>
              <w:rPr>
                <w:b/>
              </w:rPr>
            </w:pPr>
            <w:r w:rsidRPr="002F5C6B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8492" w14:textId="77777777" w:rsidR="0013518B" w:rsidRPr="002F5C6B" w:rsidRDefault="00642E0F" w:rsidP="00810588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2F5C6B">
              <w:rPr>
                <w:rFonts w:asciiTheme="majorHAnsi" w:hAnsiTheme="majorHAnsi"/>
              </w:rPr>
              <w:t xml:space="preserve">Set timer for 2 minutes and signal pairs to wrap up questioning and begin student B’s presentation. 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CD25" w14:textId="1108FEA7" w:rsidR="0013518B" w:rsidRPr="002F5C6B" w:rsidRDefault="002771B3" w:rsidP="00810588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2F5C6B">
              <w:rPr>
                <w:rFonts w:asciiTheme="majorHAnsi" w:hAnsiTheme="majorHAnsi"/>
              </w:rPr>
              <w:t xml:space="preserve">Repeat steps </w:t>
            </w:r>
            <w:r w:rsidR="000F373B" w:rsidRPr="002F5C6B">
              <w:rPr>
                <w:rFonts w:asciiTheme="majorHAnsi" w:hAnsiTheme="majorHAnsi"/>
              </w:rPr>
              <w:t>5-6</w:t>
            </w:r>
            <w:r w:rsidR="00642E0F" w:rsidRPr="002F5C6B">
              <w:rPr>
                <w:rFonts w:asciiTheme="majorHAnsi" w:hAnsiTheme="majorHAnsi"/>
              </w:rPr>
              <w:t xml:space="preserve"> with student B presenting and student A listening and questioning.</w:t>
            </w:r>
          </w:p>
        </w:tc>
      </w:tr>
      <w:tr w:rsidR="0013518B" w:rsidRPr="00330E6E" w14:paraId="6BFA3F1E" w14:textId="77777777" w:rsidTr="002F5C6B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6F44E" w14:textId="3AD61A37" w:rsidR="0013518B" w:rsidRPr="002F5C6B" w:rsidRDefault="002771B3" w:rsidP="002F5C6B">
            <w:pPr>
              <w:pStyle w:val="Standard"/>
              <w:spacing w:line="240" w:lineRule="auto"/>
              <w:rPr>
                <w:b/>
              </w:rPr>
            </w:pPr>
            <w:r w:rsidRPr="002F5C6B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49BF" w14:textId="1F5DD90C" w:rsidR="0013518B" w:rsidRPr="002F5C6B" w:rsidRDefault="00642E0F" w:rsidP="00810588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2F5C6B">
              <w:rPr>
                <w:rFonts w:asciiTheme="majorHAnsi" w:hAnsiTheme="majorHAnsi"/>
              </w:rPr>
              <w:t xml:space="preserve">Give students to reflect on what they learned from the process. </w:t>
            </w:r>
            <w:r w:rsidR="002771B3" w:rsidRPr="002F5C6B">
              <w:rPr>
                <w:rFonts w:asciiTheme="majorHAnsi" w:hAnsiTheme="majorHAnsi"/>
              </w:rPr>
              <w:t xml:space="preserve">It might be a good idea to form different pairs for this part of the process. 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166D" w14:textId="7542D121" w:rsidR="0013518B" w:rsidRPr="002F5C6B" w:rsidRDefault="00642E0F" w:rsidP="00810588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2F5C6B">
              <w:rPr>
                <w:rFonts w:asciiTheme="majorHAnsi" w:hAnsiTheme="majorHAnsi"/>
              </w:rPr>
              <w:t xml:space="preserve">Fill in the activity sheet “What I learned from </w:t>
            </w:r>
            <w:r w:rsidR="002771B3" w:rsidRPr="002F5C6B">
              <w:rPr>
                <w:rFonts w:asciiTheme="majorHAnsi" w:hAnsiTheme="majorHAnsi"/>
              </w:rPr>
              <w:t xml:space="preserve">engaging in this debate was…” </w:t>
            </w:r>
          </w:p>
        </w:tc>
      </w:tr>
    </w:tbl>
    <w:p w14:paraId="4A188C29" w14:textId="77777777" w:rsidR="0013518B" w:rsidRPr="00330E6E" w:rsidRDefault="0013518B" w:rsidP="0013518B">
      <w:pPr>
        <w:pStyle w:val="Standard"/>
        <w:spacing w:line="240" w:lineRule="auto"/>
        <w:rPr>
          <w:rFonts w:ascii="Calibri" w:hAnsi="Calibri" w:cs="Calibri"/>
          <w:sz w:val="24"/>
          <w:szCs w:val="24"/>
        </w:rPr>
      </w:pPr>
    </w:p>
    <w:p w14:paraId="2AC5CD19" w14:textId="77777777" w:rsidR="0013518B" w:rsidRPr="00330E6E" w:rsidRDefault="0013518B" w:rsidP="0013518B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15A0783" w14:textId="77777777" w:rsidR="00AE4809" w:rsidRDefault="00AE4809"/>
    <w:sectPr w:rsidR="00AE4809" w:rsidSect="00F03C2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FE11F" w14:textId="77777777" w:rsidR="004D5AFE" w:rsidRDefault="004D5AFE" w:rsidP="004D5AFE">
      <w:pPr>
        <w:spacing w:after="0" w:line="240" w:lineRule="auto"/>
      </w:pPr>
      <w:r>
        <w:separator/>
      </w:r>
    </w:p>
  </w:endnote>
  <w:endnote w:type="continuationSeparator" w:id="0">
    <w:p w14:paraId="708E2563" w14:textId="77777777" w:rsidR="004D5AFE" w:rsidRDefault="004D5AFE" w:rsidP="004D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04B54" w14:textId="77777777" w:rsidR="002F5C6B" w:rsidRDefault="002F5C6B" w:rsidP="002F5C6B">
    <w:pPr>
      <w:pStyle w:val="Footer"/>
    </w:pPr>
    <w:r>
      <w:rPr>
        <w:b/>
        <w:noProof/>
        <w:sz w:val="32"/>
        <w:szCs w:val="32"/>
      </w:rPr>
      <w:drawing>
        <wp:inline distT="0" distB="0" distL="0" distR="0" wp14:anchorId="3FD730AD" wp14:editId="3D7333C4">
          <wp:extent cx="1781175" cy="376304"/>
          <wp:effectExtent l="0" t="0" r="0" b="5080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550" cy="37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9BA27" w14:textId="5E969521" w:rsidR="002F5C6B" w:rsidRPr="002F5C6B" w:rsidRDefault="002F5C6B" w:rsidP="002F5C6B">
    <w:pPr>
      <w:pStyle w:val="Footer"/>
    </w:pPr>
    <w:r>
      <w:rPr>
        <w:rFonts w:cs="Arial"/>
        <w:color w:val="000000"/>
      </w:rPr>
      <w:t>Boston Debate League © 2014</w:t>
    </w:r>
  </w:p>
  <w:p w14:paraId="3BB624F7" w14:textId="77777777" w:rsidR="002F5C6B" w:rsidRDefault="002F5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EBC34" w14:textId="77777777" w:rsidR="004D5AFE" w:rsidRDefault="004D5AFE" w:rsidP="004D5AFE">
      <w:pPr>
        <w:spacing w:after="0" w:line="240" w:lineRule="auto"/>
      </w:pPr>
      <w:r>
        <w:separator/>
      </w:r>
    </w:p>
  </w:footnote>
  <w:footnote w:type="continuationSeparator" w:id="0">
    <w:p w14:paraId="2A84969C" w14:textId="77777777" w:rsidR="004D5AFE" w:rsidRDefault="004D5AFE" w:rsidP="004D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4FC89" w14:textId="38535031" w:rsidR="004D5AFE" w:rsidRPr="002F5C6B" w:rsidRDefault="004D5AFE" w:rsidP="004D5AFE">
    <w:pPr>
      <w:pStyle w:val="Standard"/>
      <w:spacing w:line="240" w:lineRule="auto"/>
      <w:jc w:val="center"/>
      <w:rPr>
        <w:rFonts w:ascii="Calibri" w:eastAsia="Calibri" w:hAnsi="Calibri" w:cs="Calibri"/>
        <w:b/>
        <w:sz w:val="36"/>
        <w:szCs w:val="36"/>
        <w:u w:val="single"/>
      </w:rPr>
    </w:pPr>
    <w:r w:rsidRPr="002F5C6B">
      <w:rPr>
        <w:rFonts w:ascii="Calibri" w:eastAsia="Calibri" w:hAnsi="Calibri" w:cs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94B8C74" wp14:editId="1FFCC61B">
          <wp:simplePos x="0" y="0"/>
          <wp:positionH relativeFrom="column">
            <wp:posOffset>4695825</wp:posOffset>
          </wp:positionH>
          <wp:positionV relativeFrom="paragraph">
            <wp:posOffset>-76200</wp:posOffset>
          </wp:positionV>
          <wp:extent cx="1219200" cy="853440"/>
          <wp:effectExtent l="0" t="0" r="0" b="3810"/>
          <wp:wrapTight wrapText="bothSides">
            <wp:wrapPolygon edited="0">
              <wp:start x="0" y="0"/>
              <wp:lineTo x="0" y="21214"/>
              <wp:lineTo x="21263" y="21214"/>
              <wp:lineTo x="212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C6B">
      <w:rPr>
        <w:rFonts w:ascii="Calibri" w:eastAsia="Calibri" w:hAnsi="Calibri" w:cs="Calibri"/>
        <w:b/>
        <w:sz w:val="36"/>
        <w:szCs w:val="36"/>
        <w:u w:val="single"/>
      </w:rPr>
      <w:t>Mini Debate</w:t>
    </w:r>
    <w:r w:rsidR="002F5C6B">
      <w:rPr>
        <w:rFonts w:ascii="Calibri" w:eastAsia="Calibri" w:hAnsi="Calibri" w:cs="Calibri"/>
        <w:b/>
        <w:sz w:val="36"/>
        <w:szCs w:val="36"/>
        <w:u w:val="single"/>
      </w:rPr>
      <w:t>: Activity Narrative</w:t>
    </w:r>
  </w:p>
  <w:p w14:paraId="668F97DD" w14:textId="0FBF282B" w:rsidR="004D5AFE" w:rsidRDefault="004D5AFE" w:rsidP="004D5AF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8B"/>
    <w:rsid w:val="000F373B"/>
    <w:rsid w:val="0013518B"/>
    <w:rsid w:val="002771B3"/>
    <w:rsid w:val="002F5C6B"/>
    <w:rsid w:val="00300345"/>
    <w:rsid w:val="003F7787"/>
    <w:rsid w:val="004D5AFE"/>
    <w:rsid w:val="00590BE5"/>
    <w:rsid w:val="00642E0F"/>
    <w:rsid w:val="00657003"/>
    <w:rsid w:val="007026CF"/>
    <w:rsid w:val="00810588"/>
    <w:rsid w:val="008B473D"/>
    <w:rsid w:val="00AB79EE"/>
    <w:rsid w:val="00AE4809"/>
    <w:rsid w:val="00F03C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A05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8B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3518B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CF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FE"/>
    <w:rPr>
      <w:rFonts w:ascii="Calibri" w:eastAsia="MS Mincho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FE"/>
    <w:rPr>
      <w:rFonts w:ascii="Calibri" w:eastAsia="MS Mincho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8B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3518B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CF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FE"/>
    <w:rPr>
      <w:rFonts w:ascii="Calibri" w:eastAsia="MS Mincho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FE"/>
    <w:rPr>
      <w:rFonts w:ascii="Calibri" w:eastAsia="MS Mincho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Mayper</dc:creator>
  <cp:keywords/>
  <dc:description/>
  <cp:lastModifiedBy>Boston Debate League</cp:lastModifiedBy>
  <cp:revision>7</cp:revision>
  <dcterms:created xsi:type="dcterms:W3CDTF">2014-08-06T19:17:00Z</dcterms:created>
  <dcterms:modified xsi:type="dcterms:W3CDTF">2014-08-06T22:55:00Z</dcterms:modified>
</cp:coreProperties>
</file>