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F2332" w14:textId="77777777" w:rsidR="003A142C" w:rsidRPr="003A142C" w:rsidRDefault="00086F8B" w:rsidP="00086F8B">
      <w:pPr>
        <w:spacing w:after="0" w:line="240" w:lineRule="auto"/>
        <w:ind w:left="360" w:hanging="360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34"/>
          <w:szCs w:val="34"/>
        </w:rPr>
        <w:t xml:space="preserve"> </w:t>
      </w:r>
    </w:p>
    <w:p w14:paraId="67DA58DA" w14:textId="1B35F7A1" w:rsidR="00FB0353" w:rsidRPr="00086F8B" w:rsidRDefault="00307754" w:rsidP="00086F8B">
      <w:pPr>
        <w:spacing w:after="0" w:line="240" w:lineRule="auto"/>
        <w:ind w:left="360" w:hanging="360"/>
        <w:rPr>
          <w:rFonts w:ascii="Calibri" w:hAnsi="Calibri"/>
          <w:b/>
          <w:color w:val="000000" w:themeColor="text1"/>
          <w:sz w:val="34"/>
          <w:szCs w:val="34"/>
        </w:rPr>
      </w:pPr>
      <w:r>
        <w:rPr>
          <w:rFonts w:ascii="Calibri" w:hAnsi="Calibri"/>
          <w:b/>
          <w:color w:val="000000" w:themeColor="text1"/>
          <w:sz w:val="34"/>
          <w:szCs w:val="34"/>
        </w:rPr>
        <w:t>“Build The Stool:” Create a</w:t>
      </w:r>
      <w:r w:rsidR="00040E44" w:rsidRPr="00086F8B">
        <w:rPr>
          <w:rFonts w:ascii="Calibri" w:hAnsi="Calibri"/>
          <w:b/>
          <w:color w:val="000000" w:themeColor="text1"/>
          <w:sz w:val="34"/>
          <w:szCs w:val="34"/>
        </w:rPr>
        <w:t>n Argument</w:t>
      </w:r>
    </w:p>
    <w:tbl>
      <w:tblPr>
        <w:tblStyle w:val="TableGrid"/>
        <w:tblW w:w="105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438"/>
      </w:tblGrid>
      <w:tr w:rsidR="0045029F" w14:paraId="3CFD8CBC" w14:textId="77777777" w:rsidTr="0045029F">
        <w:tc>
          <w:tcPr>
            <w:tcW w:w="5092" w:type="dxa"/>
          </w:tcPr>
          <w:p w14:paraId="13977992" w14:textId="455722EF" w:rsidR="0045029F" w:rsidRPr="00307754" w:rsidRDefault="0045029F" w:rsidP="0045029F">
            <w:pPr>
              <w:spacing w:after="0" w:line="240" w:lineRule="auto"/>
              <w:ind w:left="360" w:hanging="360"/>
              <w:rPr>
                <w:rFonts w:ascii="Calibri" w:hAnsi="Calibri"/>
                <w:b/>
                <w:color w:val="FF6600"/>
                <w:sz w:val="30"/>
                <w:szCs w:val="30"/>
                <w:u w:val="single"/>
              </w:rPr>
            </w:pPr>
            <w:r w:rsidRPr="00307754">
              <w:rPr>
                <w:rFonts w:ascii="Calibri" w:hAnsi="Calibri"/>
                <w:b/>
                <w:color w:val="FF6600"/>
                <w:sz w:val="30"/>
                <w:szCs w:val="30"/>
                <w:u w:val="single"/>
              </w:rPr>
              <w:t>Skill #1:  Make A Basic Argument</w:t>
            </w:r>
          </w:p>
          <w:p w14:paraId="351F8BC3" w14:textId="77777777" w:rsidR="0045029F" w:rsidRPr="00B67D79" w:rsidRDefault="0045029F" w:rsidP="0045029F">
            <w:pPr>
              <w:spacing w:after="0" w:line="240" w:lineRule="auto"/>
              <w:ind w:left="360" w:hanging="360"/>
              <w:rPr>
                <w:rFonts w:ascii="Calibri" w:hAnsi="Calibri"/>
                <w:b/>
                <w:color w:val="FF6600"/>
                <w:sz w:val="26"/>
                <w:szCs w:val="26"/>
              </w:rPr>
            </w:pPr>
            <w:r w:rsidRPr="00B67D79">
              <w:rPr>
                <w:rFonts w:ascii="Calibri" w:hAnsi="Calibri"/>
                <w:b/>
                <w:color w:val="FF6600"/>
                <w:sz w:val="26"/>
                <w:szCs w:val="26"/>
              </w:rPr>
              <w:t>(</w:t>
            </w:r>
            <w:r>
              <w:rPr>
                <w:rFonts w:ascii="Calibri" w:hAnsi="Calibri"/>
                <w:b/>
                <w:color w:val="FF6600"/>
                <w:sz w:val="26"/>
                <w:szCs w:val="26"/>
              </w:rPr>
              <w:t>CLAIM</w:t>
            </w:r>
            <w:r w:rsidRPr="00B67D79">
              <w:rPr>
                <w:rFonts w:ascii="Calibri" w:hAnsi="Calibri"/>
                <w:b/>
                <w:color w:val="FF6600"/>
                <w:sz w:val="26"/>
                <w:szCs w:val="26"/>
              </w:rPr>
              <w:t xml:space="preserve"> + </w:t>
            </w:r>
            <w:r>
              <w:rPr>
                <w:rFonts w:ascii="Calibri" w:hAnsi="Calibri"/>
                <w:b/>
                <w:color w:val="FF6600"/>
                <w:sz w:val="26"/>
                <w:szCs w:val="26"/>
              </w:rPr>
              <w:t>EVIDENCE</w:t>
            </w:r>
            <w:r w:rsidRPr="00B67D79">
              <w:rPr>
                <w:rFonts w:ascii="Calibri" w:hAnsi="Calibri"/>
                <w:b/>
                <w:color w:val="FF6600"/>
                <w:sz w:val="26"/>
                <w:szCs w:val="26"/>
              </w:rPr>
              <w:t>)</w:t>
            </w:r>
          </w:p>
          <w:p w14:paraId="16419AC0" w14:textId="77777777" w:rsidR="0045029F" w:rsidRPr="0045029F" w:rsidRDefault="0045029F" w:rsidP="00C47C18">
            <w:pPr>
              <w:pStyle w:val="ListParagraph"/>
              <w:numPr>
                <w:ilvl w:val="0"/>
                <w:numId w:val="14"/>
              </w:numPr>
              <w:tabs>
                <w:tab w:val="left" w:pos="1242"/>
              </w:tabs>
              <w:spacing w:after="0" w:line="240" w:lineRule="auto"/>
              <w:ind w:left="792"/>
              <w:contextualSpacing w:val="0"/>
              <w:rPr>
                <w:rFonts w:ascii="Calibri" w:hAnsi="Calibri"/>
                <w:bCs/>
                <w:color w:val="FF6600"/>
                <w:sz w:val="24"/>
                <w:szCs w:val="24"/>
              </w:rPr>
            </w:pPr>
            <w:r w:rsidRPr="0045029F">
              <w:rPr>
                <w:rFonts w:ascii="Calibri" w:hAnsi="Calibri"/>
                <w:bCs/>
                <w:color w:val="FF6600"/>
                <w:sz w:val="24"/>
                <w:szCs w:val="24"/>
              </w:rPr>
              <w:t>State your claim:  A debatable statement.</w:t>
            </w:r>
          </w:p>
          <w:p w14:paraId="6DDA623B" w14:textId="77777777" w:rsidR="0045029F" w:rsidRPr="0045029F" w:rsidRDefault="0045029F" w:rsidP="00C47C18">
            <w:pPr>
              <w:pStyle w:val="ListParagraph"/>
              <w:numPr>
                <w:ilvl w:val="0"/>
                <w:numId w:val="14"/>
              </w:numPr>
              <w:tabs>
                <w:tab w:val="left" w:pos="1242"/>
              </w:tabs>
              <w:spacing w:after="0" w:line="240" w:lineRule="auto"/>
              <w:ind w:left="792"/>
              <w:contextualSpacing w:val="0"/>
              <w:rPr>
                <w:rFonts w:ascii="Calibri" w:hAnsi="Calibri"/>
                <w:bCs/>
                <w:color w:val="FF6600"/>
                <w:sz w:val="24"/>
                <w:szCs w:val="24"/>
              </w:rPr>
            </w:pPr>
            <w:r w:rsidRPr="0045029F">
              <w:rPr>
                <w:rFonts w:ascii="Calibri" w:hAnsi="Calibri"/>
                <w:bCs/>
                <w:color w:val="FF6600"/>
                <w:sz w:val="24"/>
                <w:szCs w:val="24"/>
              </w:rPr>
              <w:t>State your evidence: Fac</w:t>
            </w:r>
            <w:bookmarkStart w:id="0" w:name="_GoBack"/>
            <w:bookmarkEnd w:id="0"/>
            <w:r w:rsidRPr="0045029F">
              <w:rPr>
                <w:rFonts w:ascii="Calibri" w:hAnsi="Calibri"/>
                <w:bCs/>
                <w:color w:val="FF6600"/>
                <w:sz w:val="24"/>
                <w:szCs w:val="24"/>
              </w:rPr>
              <w:t>tual information that supports your claim.</w:t>
            </w:r>
          </w:p>
          <w:p w14:paraId="7F6D29CF" w14:textId="77777777" w:rsidR="0045029F" w:rsidRDefault="0045029F" w:rsidP="00B23031">
            <w:pPr>
              <w:spacing w:after="0" w:line="240" w:lineRule="auto"/>
              <w:rPr>
                <w:rFonts w:ascii="Calibri" w:hAnsi="Calibri"/>
                <w:b/>
                <w:color w:val="FF6600"/>
                <w:sz w:val="28"/>
                <w:szCs w:val="28"/>
                <w:u w:val="single"/>
              </w:rPr>
            </w:pPr>
          </w:p>
        </w:tc>
        <w:tc>
          <w:tcPr>
            <w:tcW w:w="5438" w:type="dxa"/>
          </w:tcPr>
          <w:p w14:paraId="5DBAF924" w14:textId="3AE40C62" w:rsidR="0045029F" w:rsidRPr="00307754" w:rsidRDefault="0045029F" w:rsidP="0045029F">
            <w:pPr>
              <w:spacing w:after="0" w:line="240" w:lineRule="auto"/>
              <w:ind w:left="360" w:hanging="360"/>
              <w:rPr>
                <w:rFonts w:ascii="Calibri" w:hAnsi="Calibri"/>
                <w:b/>
                <w:color w:val="FF6600"/>
                <w:sz w:val="30"/>
                <w:szCs w:val="30"/>
                <w:u w:val="single"/>
              </w:rPr>
            </w:pPr>
            <w:r w:rsidRPr="00307754">
              <w:rPr>
                <w:rFonts w:ascii="Calibri" w:hAnsi="Calibri"/>
                <w:b/>
                <w:color w:val="FF6600"/>
                <w:sz w:val="30"/>
                <w:szCs w:val="30"/>
                <w:u w:val="single"/>
              </w:rPr>
              <w:t>Skill #2:  Make A Complete Argument</w:t>
            </w:r>
          </w:p>
          <w:p w14:paraId="68F4D170" w14:textId="77777777" w:rsidR="0045029F" w:rsidRPr="00B67D79" w:rsidRDefault="0045029F" w:rsidP="0045029F">
            <w:pPr>
              <w:spacing w:after="0" w:line="240" w:lineRule="auto"/>
              <w:ind w:left="360" w:hanging="360"/>
              <w:rPr>
                <w:rFonts w:ascii="Calibri" w:hAnsi="Calibri"/>
                <w:b/>
                <w:color w:val="FF6600"/>
                <w:sz w:val="26"/>
                <w:szCs w:val="26"/>
              </w:rPr>
            </w:pPr>
            <w:r w:rsidRPr="00B67D79">
              <w:rPr>
                <w:rFonts w:ascii="Calibri" w:hAnsi="Calibri"/>
                <w:b/>
                <w:color w:val="FF6600"/>
                <w:sz w:val="26"/>
                <w:szCs w:val="26"/>
              </w:rPr>
              <w:t>(CLAIM + EVIDENCE + REASONING)</w:t>
            </w:r>
          </w:p>
          <w:p w14:paraId="13139D17" w14:textId="573D6F6D" w:rsidR="0045029F" w:rsidRPr="0045029F" w:rsidRDefault="00C47C18" w:rsidP="0045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Calibri" w:hAnsi="Calibri"/>
                <w:bCs/>
                <w:color w:val="FF66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FF6600"/>
                <w:sz w:val="24"/>
                <w:szCs w:val="24"/>
              </w:rPr>
              <w:t>State your claim and evidence.</w:t>
            </w:r>
          </w:p>
          <w:p w14:paraId="19E9E4DC" w14:textId="01C9171F" w:rsidR="0045029F" w:rsidRPr="0045029F" w:rsidRDefault="0045029F" w:rsidP="0045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bCs/>
                <w:color w:val="FF6600"/>
              </w:rPr>
            </w:pPr>
            <w:r w:rsidRPr="0045029F">
              <w:rPr>
                <w:rFonts w:ascii="Calibri" w:hAnsi="Calibri"/>
                <w:bCs/>
                <w:color w:val="FF6600"/>
                <w:sz w:val="24"/>
                <w:szCs w:val="24"/>
              </w:rPr>
              <w:t xml:space="preserve">Complete your argument with reasoning: </w:t>
            </w:r>
            <w:r w:rsidRPr="0045029F">
              <w:rPr>
                <w:rFonts w:ascii="Calibri" w:hAnsi="Calibri"/>
                <w:bCs/>
                <w:color w:val="FF6600"/>
                <w:sz w:val="24"/>
                <w:szCs w:val="24"/>
              </w:rPr>
              <w:br/>
              <w:t>How does the evidence prove your claim?</w:t>
            </w:r>
          </w:p>
        </w:tc>
      </w:tr>
    </w:tbl>
    <w:p w14:paraId="564F915A" w14:textId="77777777" w:rsidR="0045029F" w:rsidRPr="00FB0353" w:rsidRDefault="0045029F" w:rsidP="0045029F">
      <w:pPr>
        <w:spacing w:after="0" w:line="240" w:lineRule="auto"/>
        <w:rPr>
          <w:rFonts w:ascii="Calibri" w:hAnsi="Calibri"/>
          <w:color w:val="000000" w:themeColor="text1"/>
        </w:rPr>
      </w:pPr>
    </w:p>
    <w:p w14:paraId="6EE43C0A" w14:textId="30656199" w:rsidR="00FB0353" w:rsidRPr="00086F8B" w:rsidRDefault="00040E44" w:rsidP="00086F8B">
      <w:pPr>
        <w:spacing w:after="0" w:line="240" w:lineRule="auto"/>
        <w:ind w:left="360" w:hanging="360"/>
        <w:rPr>
          <w:rFonts w:ascii="Calibri" w:hAnsi="Calibri"/>
          <w:b/>
          <w:caps/>
          <w:color w:val="000000" w:themeColor="text1"/>
          <w:sz w:val="34"/>
          <w:szCs w:val="34"/>
        </w:rPr>
      </w:pPr>
      <w:r w:rsidRPr="00086F8B">
        <w:rPr>
          <w:rFonts w:ascii="Calibri" w:hAnsi="Calibri"/>
          <w:b/>
          <w:color w:val="000000" w:themeColor="text1"/>
          <w:sz w:val="34"/>
          <w:szCs w:val="34"/>
        </w:rPr>
        <w:t>“</w:t>
      </w:r>
      <w:r w:rsidR="00294E50" w:rsidRPr="00086F8B">
        <w:rPr>
          <w:rFonts w:ascii="Calibri" w:hAnsi="Calibri"/>
          <w:b/>
          <w:color w:val="000000" w:themeColor="text1"/>
          <w:sz w:val="34"/>
          <w:szCs w:val="34"/>
        </w:rPr>
        <w:t>Improve</w:t>
      </w:r>
      <w:r w:rsidR="00307754">
        <w:rPr>
          <w:rFonts w:ascii="Calibri" w:hAnsi="Calibri"/>
          <w:b/>
          <w:color w:val="000000" w:themeColor="text1"/>
          <w:sz w:val="34"/>
          <w:szCs w:val="34"/>
        </w:rPr>
        <w:t xml:space="preserve"> The Stool:” Test &amp;</w:t>
      </w:r>
      <w:r w:rsidRPr="00086F8B">
        <w:rPr>
          <w:rFonts w:ascii="Calibri" w:hAnsi="Calibri"/>
          <w:b/>
          <w:color w:val="000000" w:themeColor="text1"/>
          <w:sz w:val="34"/>
          <w:szCs w:val="34"/>
        </w:rPr>
        <w:t xml:space="preserve"> </w:t>
      </w:r>
      <w:r w:rsidR="00307754">
        <w:rPr>
          <w:rFonts w:ascii="Calibri" w:hAnsi="Calibri"/>
          <w:b/>
          <w:color w:val="000000" w:themeColor="text1"/>
          <w:sz w:val="34"/>
          <w:szCs w:val="34"/>
        </w:rPr>
        <w:t>Strengthen</w:t>
      </w:r>
      <w:r w:rsidRPr="00086F8B">
        <w:rPr>
          <w:rFonts w:ascii="Calibri" w:hAnsi="Calibri"/>
          <w:b/>
          <w:caps/>
          <w:color w:val="000000" w:themeColor="text1"/>
          <w:sz w:val="34"/>
          <w:szCs w:val="34"/>
        </w:rPr>
        <w:t xml:space="preserve"> </w:t>
      </w:r>
      <w:r w:rsidRPr="00086F8B">
        <w:rPr>
          <w:rFonts w:ascii="Calibri" w:hAnsi="Calibri"/>
          <w:b/>
          <w:color w:val="000000" w:themeColor="text1"/>
          <w:sz w:val="34"/>
          <w:szCs w:val="34"/>
        </w:rPr>
        <w:t>Arguments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871"/>
      </w:tblGrid>
      <w:tr w:rsidR="0045029F" w14:paraId="14A8415A" w14:textId="77777777" w:rsidTr="0045029F">
        <w:tc>
          <w:tcPr>
            <w:tcW w:w="4921" w:type="dxa"/>
          </w:tcPr>
          <w:p w14:paraId="367964DF" w14:textId="59BBD21C" w:rsidR="0045029F" w:rsidRPr="00307754" w:rsidRDefault="0045029F" w:rsidP="0045029F">
            <w:pPr>
              <w:spacing w:after="0" w:line="240" w:lineRule="auto"/>
              <w:ind w:left="360" w:hanging="360"/>
              <w:rPr>
                <w:rFonts w:ascii="Calibri" w:hAnsi="Calibri"/>
                <w:b/>
                <w:color w:val="6E3AB9"/>
                <w:sz w:val="30"/>
                <w:szCs w:val="30"/>
                <w:u w:val="single"/>
              </w:rPr>
            </w:pPr>
            <w:r w:rsidRPr="00307754">
              <w:rPr>
                <w:rFonts w:ascii="Calibri" w:hAnsi="Calibri"/>
                <w:b/>
                <w:color w:val="6E3AB9"/>
                <w:sz w:val="30"/>
                <w:szCs w:val="30"/>
                <w:u w:val="single"/>
              </w:rPr>
              <w:t>Skill #3:  Evaluate Arguments</w:t>
            </w:r>
          </w:p>
          <w:p w14:paraId="6A1F93E7" w14:textId="77777777" w:rsidR="0045029F" w:rsidRPr="00B67D79" w:rsidRDefault="0045029F" w:rsidP="0045029F">
            <w:pPr>
              <w:spacing w:after="0" w:line="240" w:lineRule="auto"/>
              <w:ind w:left="360" w:hanging="360"/>
              <w:rPr>
                <w:rFonts w:ascii="Calibri" w:hAnsi="Calibri"/>
                <w:b/>
                <w:color w:val="6E3AB9"/>
                <w:sz w:val="26"/>
                <w:szCs w:val="26"/>
              </w:rPr>
            </w:pPr>
            <w:r w:rsidRPr="00B67D79">
              <w:rPr>
                <w:rFonts w:ascii="Calibri" w:hAnsi="Calibri"/>
                <w:b/>
                <w:color w:val="6E3AB9"/>
                <w:sz w:val="26"/>
                <w:szCs w:val="26"/>
              </w:rPr>
              <w:t>(VALID, RELEVANT, SUFFICIENT)</w:t>
            </w:r>
          </w:p>
          <w:p w14:paraId="5879FD67" w14:textId="77777777" w:rsidR="0045029F" w:rsidRPr="0045029F" w:rsidRDefault="0045029F" w:rsidP="004502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Calibri" w:hAnsi="Calibri"/>
                <w:color w:val="6E3AB9"/>
                <w:sz w:val="24"/>
                <w:szCs w:val="24"/>
              </w:rPr>
            </w:pPr>
            <w:r w:rsidRPr="0045029F">
              <w:rPr>
                <w:rFonts w:ascii="Calibri" w:hAnsi="Calibri"/>
                <w:color w:val="6E3AB9"/>
                <w:sz w:val="24"/>
                <w:szCs w:val="24"/>
              </w:rPr>
              <w:t>How valid is the evidence?</w:t>
            </w:r>
          </w:p>
          <w:p w14:paraId="5AFB3541" w14:textId="77777777" w:rsidR="0045029F" w:rsidRPr="0045029F" w:rsidRDefault="0045029F" w:rsidP="004502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Calibri" w:hAnsi="Calibri"/>
                <w:color w:val="6E3AB9"/>
                <w:sz w:val="24"/>
                <w:szCs w:val="24"/>
              </w:rPr>
            </w:pPr>
            <w:r w:rsidRPr="0045029F">
              <w:rPr>
                <w:rFonts w:ascii="Calibri" w:hAnsi="Calibri"/>
                <w:color w:val="6E3AB9"/>
                <w:sz w:val="24"/>
                <w:szCs w:val="24"/>
              </w:rPr>
              <w:t xml:space="preserve">How relevant is the evidence to the claim?  </w:t>
            </w:r>
          </w:p>
          <w:p w14:paraId="7236DA79" w14:textId="77777777" w:rsidR="0045029F" w:rsidRPr="0045029F" w:rsidRDefault="0045029F" w:rsidP="004502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Calibri" w:hAnsi="Calibri"/>
                <w:color w:val="6E3AB9"/>
                <w:sz w:val="24"/>
                <w:szCs w:val="24"/>
              </w:rPr>
            </w:pPr>
            <w:r w:rsidRPr="0045029F">
              <w:rPr>
                <w:rFonts w:ascii="Calibri" w:hAnsi="Calibri"/>
                <w:color w:val="6E3AB9"/>
                <w:sz w:val="24"/>
                <w:szCs w:val="24"/>
              </w:rPr>
              <w:t xml:space="preserve">Is the evidence sufficient to prove the claim?  </w:t>
            </w:r>
          </w:p>
          <w:p w14:paraId="36C6DB18" w14:textId="26493AC1" w:rsidR="0045029F" w:rsidRPr="0045029F" w:rsidRDefault="0045029F" w:rsidP="004502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color w:val="6E3AB9"/>
              </w:rPr>
            </w:pPr>
            <w:r w:rsidRPr="0045029F">
              <w:rPr>
                <w:rFonts w:ascii="Calibri" w:hAnsi="Calibri"/>
                <w:color w:val="6E3AB9"/>
                <w:sz w:val="24"/>
                <w:szCs w:val="24"/>
              </w:rPr>
              <w:t>How well does the reasoning link the evidence to the claim?</w:t>
            </w:r>
            <w:r w:rsidRPr="00B67D79">
              <w:rPr>
                <w:rFonts w:ascii="Calibri" w:hAnsi="Calibri"/>
                <w:color w:val="6E3AB9"/>
              </w:rPr>
              <w:t xml:space="preserve">  </w:t>
            </w:r>
          </w:p>
        </w:tc>
        <w:tc>
          <w:tcPr>
            <w:tcW w:w="4871" w:type="dxa"/>
          </w:tcPr>
          <w:p w14:paraId="6667D0B7" w14:textId="15785317" w:rsidR="0045029F" w:rsidRPr="00307754" w:rsidRDefault="0045029F" w:rsidP="0045029F">
            <w:pPr>
              <w:spacing w:after="0" w:line="240" w:lineRule="auto"/>
              <w:rPr>
                <w:rFonts w:ascii="Calibri" w:hAnsi="Calibri"/>
                <w:b/>
                <w:color w:val="6E3AB9"/>
                <w:sz w:val="30"/>
                <w:szCs w:val="30"/>
                <w:u w:val="single"/>
              </w:rPr>
            </w:pPr>
            <w:r w:rsidRPr="00307754">
              <w:rPr>
                <w:rFonts w:ascii="Calibri" w:hAnsi="Calibri"/>
                <w:b/>
                <w:color w:val="6E3AB9"/>
                <w:sz w:val="30"/>
                <w:szCs w:val="30"/>
                <w:u w:val="single"/>
              </w:rPr>
              <w:t>Skill #4:  Question Arguments</w:t>
            </w:r>
          </w:p>
          <w:p w14:paraId="37BEE408" w14:textId="77777777" w:rsidR="0045029F" w:rsidRPr="00B67D79" w:rsidRDefault="0045029F" w:rsidP="0045029F">
            <w:pPr>
              <w:spacing w:after="0" w:line="240" w:lineRule="auto"/>
              <w:ind w:left="360" w:hanging="360"/>
              <w:rPr>
                <w:rFonts w:ascii="Calibri" w:hAnsi="Calibri"/>
                <w:b/>
                <w:color w:val="6E3AB9"/>
                <w:sz w:val="26"/>
                <w:szCs w:val="26"/>
              </w:rPr>
            </w:pPr>
            <w:r w:rsidRPr="00B67D79">
              <w:rPr>
                <w:rFonts w:ascii="Calibri" w:hAnsi="Calibri"/>
                <w:b/>
                <w:color w:val="6E3AB9"/>
                <w:sz w:val="26"/>
                <w:szCs w:val="26"/>
              </w:rPr>
              <w:t>(ASSUMPTION)</w:t>
            </w:r>
          </w:p>
          <w:p w14:paraId="313EE1CC" w14:textId="77777777" w:rsidR="0045029F" w:rsidRPr="0045029F" w:rsidRDefault="0045029F" w:rsidP="0045029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color w:val="6E3AB9"/>
                <w:sz w:val="24"/>
                <w:szCs w:val="24"/>
              </w:rPr>
            </w:pPr>
            <w:r w:rsidRPr="0045029F">
              <w:rPr>
                <w:rFonts w:ascii="Calibri" w:hAnsi="Calibri"/>
                <w:color w:val="6E3AB9"/>
                <w:sz w:val="24"/>
                <w:szCs w:val="24"/>
              </w:rPr>
              <w:t>How can I make the argument stronger?</w:t>
            </w:r>
          </w:p>
          <w:p w14:paraId="54690F3F" w14:textId="77777777" w:rsidR="0045029F" w:rsidRPr="0045029F" w:rsidRDefault="0045029F" w:rsidP="0045029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color w:val="6E3AB9"/>
                <w:sz w:val="24"/>
                <w:szCs w:val="24"/>
              </w:rPr>
            </w:pPr>
            <w:r w:rsidRPr="0045029F">
              <w:rPr>
                <w:rFonts w:ascii="Calibri" w:hAnsi="Calibri"/>
                <w:color w:val="6E3AB9"/>
                <w:sz w:val="24"/>
                <w:szCs w:val="24"/>
              </w:rPr>
              <w:t>What are the assumptions in the argument?</w:t>
            </w:r>
          </w:p>
          <w:p w14:paraId="5D7AD04E" w14:textId="77777777" w:rsidR="0045029F" w:rsidRPr="0045029F" w:rsidRDefault="0045029F" w:rsidP="0045029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color w:val="6E3AB9"/>
                <w:sz w:val="24"/>
                <w:szCs w:val="24"/>
              </w:rPr>
            </w:pPr>
            <w:r w:rsidRPr="0045029F">
              <w:rPr>
                <w:rFonts w:ascii="Calibri" w:hAnsi="Calibri"/>
                <w:color w:val="6E3AB9"/>
                <w:sz w:val="24"/>
                <w:szCs w:val="24"/>
              </w:rPr>
              <w:t>What additional information do I need to gather?</w:t>
            </w:r>
          </w:p>
          <w:p w14:paraId="05CFEC48" w14:textId="77777777" w:rsidR="0045029F" w:rsidRDefault="0045029F" w:rsidP="00B23031">
            <w:pPr>
              <w:spacing w:after="0" w:line="240" w:lineRule="auto"/>
              <w:rPr>
                <w:rFonts w:ascii="Calibri" w:hAnsi="Calibri"/>
                <w:b/>
                <w:color w:val="6E3AB9"/>
                <w:sz w:val="28"/>
                <w:szCs w:val="28"/>
                <w:u w:val="single"/>
              </w:rPr>
            </w:pPr>
          </w:p>
        </w:tc>
      </w:tr>
      <w:tr w:rsidR="0045029F" w14:paraId="16B730A7" w14:textId="77777777" w:rsidTr="00C9546D">
        <w:trPr>
          <w:trHeight w:val="3366"/>
        </w:trPr>
        <w:tc>
          <w:tcPr>
            <w:tcW w:w="9792" w:type="dxa"/>
            <w:gridSpan w:val="2"/>
          </w:tcPr>
          <w:p w14:paraId="45881BA9" w14:textId="77777777" w:rsidR="0045029F" w:rsidRDefault="0045029F" w:rsidP="0045029F">
            <w:pPr>
              <w:spacing w:after="0" w:line="240" w:lineRule="auto"/>
              <w:ind w:left="360" w:hanging="360"/>
              <w:rPr>
                <w:rFonts w:ascii="Calibri" w:hAnsi="Calibri"/>
                <w:b/>
                <w:color w:val="008000"/>
                <w:sz w:val="28"/>
                <w:szCs w:val="28"/>
                <w:u w:val="single"/>
              </w:rPr>
            </w:pPr>
          </w:p>
          <w:p w14:paraId="7F593EB0" w14:textId="7A1C6019" w:rsidR="0045029F" w:rsidRPr="00307754" w:rsidRDefault="0045029F" w:rsidP="0045029F">
            <w:pPr>
              <w:spacing w:after="0" w:line="240" w:lineRule="auto"/>
              <w:ind w:left="360" w:hanging="360"/>
              <w:rPr>
                <w:rFonts w:ascii="Calibri" w:hAnsi="Calibri"/>
                <w:b/>
                <w:color w:val="008000"/>
                <w:sz w:val="30"/>
                <w:szCs w:val="30"/>
                <w:u w:val="single"/>
              </w:rPr>
            </w:pPr>
            <w:r w:rsidRPr="00307754">
              <w:rPr>
                <w:rFonts w:ascii="Calibri" w:hAnsi="Calibri"/>
                <w:b/>
                <w:color w:val="008000"/>
                <w:sz w:val="30"/>
                <w:szCs w:val="30"/>
                <w:u w:val="single"/>
              </w:rPr>
              <w:t xml:space="preserve">Skill #5:  Counter </w:t>
            </w:r>
            <w:r w:rsidR="00307754">
              <w:rPr>
                <w:rFonts w:ascii="Calibri" w:hAnsi="Calibri"/>
                <w:b/>
                <w:color w:val="008000"/>
                <w:sz w:val="30"/>
                <w:szCs w:val="30"/>
                <w:u w:val="single"/>
              </w:rPr>
              <w:t xml:space="preserve">&amp; Strengthen </w:t>
            </w:r>
            <w:r w:rsidRPr="00307754">
              <w:rPr>
                <w:rFonts w:ascii="Calibri" w:hAnsi="Calibri"/>
                <w:b/>
                <w:color w:val="008000"/>
                <w:sz w:val="30"/>
                <w:szCs w:val="30"/>
                <w:u w:val="single"/>
              </w:rPr>
              <w:t>Arguments</w:t>
            </w:r>
          </w:p>
          <w:p w14:paraId="1DC6EA6A" w14:textId="77777777" w:rsidR="0045029F" w:rsidRPr="00B67D79" w:rsidRDefault="0045029F" w:rsidP="0045029F">
            <w:pPr>
              <w:spacing w:after="0" w:line="240" w:lineRule="auto"/>
              <w:ind w:left="360" w:hanging="360"/>
              <w:rPr>
                <w:rFonts w:ascii="Calibri" w:hAnsi="Calibri"/>
                <w:b/>
                <w:color w:val="008000"/>
                <w:sz w:val="26"/>
                <w:szCs w:val="26"/>
              </w:rPr>
            </w:pPr>
            <w:r w:rsidRPr="00B67D79">
              <w:rPr>
                <w:rFonts w:ascii="Calibri" w:hAnsi="Calibri"/>
                <w:b/>
                <w:color w:val="008000"/>
                <w:sz w:val="26"/>
                <w:szCs w:val="26"/>
              </w:rPr>
              <w:t>(COUNTERCLAIM, COUNTERARGUMENT)</w:t>
            </w:r>
          </w:p>
          <w:p w14:paraId="731B9D60" w14:textId="3EEED37B" w:rsidR="0045029F" w:rsidRPr="0045029F" w:rsidRDefault="0045029F" w:rsidP="004502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color w:val="008000"/>
                <w:sz w:val="24"/>
                <w:szCs w:val="24"/>
              </w:rPr>
            </w:pPr>
            <w:r w:rsidRPr="0045029F">
              <w:rPr>
                <w:rFonts w:ascii="Calibri" w:hAnsi="Calibri"/>
                <w:color w:val="008000"/>
                <w:sz w:val="24"/>
                <w:szCs w:val="24"/>
              </w:rPr>
              <w:t xml:space="preserve">Anticipate </w:t>
            </w:r>
            <w:r w:rsidR="00307754">
              <w:rPr>
                <w:rFonts w:ascii="Calibri" w:hAnsi="Calibri"/>
                <w:color w:val="008000"/>
                <w:sz w:val="24"/>
                <w:szCs w:val="24"/>
              </w:rPr>
              <w:t>attacks to</w:t>
            </w:r>
            <w:r w:rsidRPr="0045029F">
              <w:rPr>
                <w:rFonts w:ascii="Calibri" w:hAnsi="Calibri"/>
                <w:color w:val="008000"/>
                <w:sz w:val="24"/>
                <w:szCs w:val="24"/>
              </w:rPr>
              <w:t xml:space="preserve"> </w:t>
            </w:r>
            <w:r w:rsidR="00307754">
              <w:rPr>
                <w:rFonts w:ascii="Calibri" w:hAnsi="Calibri"/>
                <w:color w:val="008000"/>
                <w:sz w:val="24"/>
                <w:szCs w:val="24"/>
              </w:rPr>
              <w:t>your own</w:t>
            </w:r>
            <w:r w:rsidRPr="0045029F">
              <w:rPr>
                <w:rFonts w:ascii="Calibri" w:hAnsi="Calibri"/>
                <w:color w:val="008000"/>
                <w:sz w:val="24"/>
                <w:szCs w:val="24"/>
              </w:rPr>
              <w:t xml:space="preserve"> argument</w:t>
            </w:r>
            <w:r w:rsidR="00307754">
              <w:rPr>
                <w:rFonts w:ascii="Calibri" w:hAnsi="Calibri"/>
                <w:color w:val="008000"/>
                <w:sz w:val="24"/>
                <w:szCs w:val="24"/>
              </w:rPr>
              <w:t>.</w:t>
            </w:r>
          </w:p>
          <w:p w14:paraId="057166E9" w14:textId="6B33F930" w:rsidR="0045029F" w:rsidRPr="0045029F" w:rsidRDefault="0045029F" w:rsidP="004502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color w:val="008000"/>
                <w:sz w:val="24"/>
                <w:szCs w:val="24"/>
              </w:rPr>
            </w:pPr>
            <w:r w:rsidRPr="0045029F">
              <w:rPr>
                <w:rFonts w:ascii="Calibri" w:hAnsi="Calibri"/>
                <w:color w:val="008000"/>
                <w:sz w:val="24"/>
                <w:szCs w:val="24"/>
              </w:rPr>
              <w:t>Refine your own argument to make it stronger</w:t>
            </w:r>
            <w:r w:rsidR="00307754">
              <w:rPr>
                <w:rFonts w:ascii="Calibri" w:hAnsi="Calibri"/>
                <w:color w:val="008000"/>
                <w:sz w:val="24"/>
                <w:szCs w:val="24"/>
              </w:rPr>
              <w:t>.</w:t>
            </w:r>
          </w:p>
          <w:p w14:paraId="6A85B602" w14:textId="77777777" w:rsidR="0045029F" w:rsidRPr="0045029F" w:rsidRDefault="0045029F" w:rsidP="004502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Calibri" w:hAnsi="Calibri"/>
                <w:color w:val="008000"/>
                <w:sz w:val="24"/>
                <w:szCs w:val="24"/>
              </w:rPr>
            </w:pPr>
            <w:r w:rsidRPr="0045029F">
              <w:rPr>
                <w:rFonts w:ascii="Calibri" w:hAnsi="Calibri"/>
                <w:color w:val="008000"/>
                <w:sz w:val="24"/>
                <w:szCs w:val="24"/>
              </w:rPr>
              <w:t xml:space="preserve">Use </w:t>
            </w:r>
            <w:r w:rsidRPr="0045029F">
              <w:rPr>
                <w:rFonts w:ascii="Calibri" w:hAnsi="Calibri"/>
                <w:bCs/>
                <w:iCs/>
                <w:smallCaps/>
                <w:color w:val="008000"/>
                <w:sz w:val="24"/>
                <w:szCs w:val="24"/>
              </w:rPr>
              <w:t>DRMO</w:t>
            </w:r>
            <w:r w:rsidRPr="0045029F">
              <w:rPr>
                <w:rFonts w:ascii="Calibri" w:hAnsi="Calibri"/>
                <w:color w:val="008000"/>
                <w:sz w:val="24"/>
                <w:szCs w:val="24"/>
              </w:rPr>
              <w:t xml:space="preserve"> to respond to alternative arguments with counterarguments:</w:t>
            </w:r>
          </w:p>
          <w:p w14:paraId="26A461DD" w14:textId="77777777" w:rsidR="0045029F" w:rsidRPr="0045029F" w:rsidRDefault="0045029F" w:rsidP="004502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890"/>
              <w:contextualSpacing w:val="0"/>
              <w:rPr>
                <w:rFonts w:ascii="Calibri" w:hAnsi="Calibri"/>
                <w:i/>
                <w:color w:val="008000"/>
                <w:sz w:val="24"/>
                <w:szCs w:val="24"/>
              </w:rPr>
            </w:pPr>
            <w:r w:rsidRPr="0045029F">
              <w:rPr>
                <w:rFonts w:ascii="Calibri" w:hAnsi="Calibri"/>
                <w:iCs/>
                <w:color w:val="008000"/>
                <w:sz w:val="24"/>
                <w:szCs w:val="24"/>
                <w:u w:val="single"/>
              </w:rPr>
              <w:t>Deny</w:t>
            </w:r>
            <w:r w:rsidRPr="0045029F">
              <w:rPr>
                <w:rFonts w:ascii="Calibri" w:hAnsi="Calibri"/>
                <w:color w:val="008000"/>
                <w:sz w:val="24"/>
                <w:szCs w:val="24"/>
              </w:rPr>
              <w:t>:  What my opponent said is not true.</w:t>
            </w:r>
          </w:p>
          <w:p w14:paraId="0B4B2DC9" w14:textId="77777777" w:rsidR="0045029F" w:rsidRPr="0045029F" w:rsidRDefault="0045029F" w:rsidP="004502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890"/>
              <w:contextualSpacing w:val="0"/>
              <w:rPr>
                <w:rFonts w:ascii="Calibri" w:hAnsi="Calibri"/>
                <w:i/>
                <w:color w:val="008000"/>
                <w:sz w:val="24"/>
                <w:szCs w:val="24"/>
              </w:rPr>
            </w:pPr>
            <w:r w:rsidRPr="0045029F">
              <w:rPr>
                <w:rFonts w:ascii="Calibri" w:hAnsi="Calibri"/>
                <w:iCs/>
                <w:color w:val="008000"/>
                <w:sz w:val="24"/>
                <w:szCs w:val="24"/>
                <w:u w:val="single"/>
              </w:rPr>
              <w:t>Reverse</w:t>
            </w:r>
            <w:r w:rsidRPr="0045029F">
              <w:rPr>
                <w:rFonts w:ascii="Calibri" w:hAnsi="Calibri"/>
                <w:color w:val="008000"/>
                <w:sz w:val="24"/>
                <w:szCs w:val="24"/>
              </w:rPr>
              <w:t>:  What my opponent said actually helps my argument.</w:t>
            </w:r>
          </w:p>
          <w:p w14:paraId="5E282AF8" w14:textId="77777777" w:rsidR="0045029F" w:rsidRPr="0045029F" w:rsidRDefault="0045029F" w:rsidP="004502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890"/>
              <w:contextualSpacing w:val="0"/>
              <w:rPr>
                <w:rFonts w:ascii="Calibri" w:hAnsi="Calibri"/>
                <w:i/>
                <w:color w:val="008000"/>
                <w:sz w:val="24"/>
                <w:szCs w:val="24"/>
              </w:rPr>
            </w:pPr>
            <w:r w:rsidRPr="0045029F">
              <w:rPr>
                <w:rFonts w:ascii="Calibri" w:hAnsi="Calibri"/>
                <w:iCs/>
                <w:color w:val="008000"/>
                <w:sz w:val="24"/>
                <w:szCs w:val="24"/>
                <w:u w:val="single"/>
              </w:rPr>
              <w:t>Minimize</w:t>
            </w:r>
            <w:r w:rsidRPr="0045029F">
              <w:rPr>
                <w:rFonts w:ascii="Calibri" w:hAnsi="Calibri"/>
                <w:color w:val="008000"/>
                <w:sz w:val="24"/>
                <w:szCs w:val="24"/>
              </w:rPr>
              <w:t>:  What my opponent said is true, but it is not a big deal.</w:t>
            </w:r>
          </w:p>
          <w:p w14:paraId="460559B7" w14:textId="77777777" w:rsidR="0045029F" w:rsidRPr="0045029F" w:rsidRDefault="0045029F" w:rsidP="004502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890"/>
              <w:rPr>
                <w:rFonts w:ascii="Calibri" w:hAnsi="Calibri"/>
                <w:i/>
                <w:color w:val="008000"/>
                <w:sz w:val="24"/>
                <w:szCs w:val="24"/>
              </w:rPr>
            </w:pPr>
            <w:r w:rsidRPr="0045029F">
              <w:rPr>
                <w:rFonts w:ascii="Calibri" w:hAnsi="Calibri"/>
                <w:iCs/>
                <w:color w:val="008000"/>
                <w:sz w:val="24"/>
                <w:szCs w:val="24"/>
                <w:u w:val="single"/>
              </w:rPr>
              <w:t>Outweigh</w:t>
            </w:r>
            <w:r w:rsidRPr="0045029F">
              <w:rPr>
                <w:rFonts w:ascii="Calibri" w:hAnsi="Calibri"/>
                <w:color w:val="008000"/>
                <w:sz w:val="24"/>
                <w:szCs w:val="24"/>
              </w:rPr>
              <w:t>:  What my opponent said is true, but this is more important.</w:t>
            </w:r>
          </w:p>
          <w:p w14:paraId="48A901CF" w14:textId="77777777" w:rsidR="0045029F" w:rsidRDefault="0045029F" w:rsidP="00B23031">
            <w:pPr>
              <w:spacing w:after="0" w:line="240" w:lineRule="auto"/>
              <w:rPr>
                <w:rFonts w:ascii="Calibri" w:hAnsi="Calibri"/>
                <w:b/>
                <w:color w:val="6E3AB9"/>
                <w:sz w:val="28"/>
                <w:szCs w:val="28"/>
                <w:u w:val="single"/>
              </w:rPr>
            </w:pPr>
          </w:p>
        </w:tc>
      </w:tr>
    </w:tbl>
    <w:p w14:paraId="319FED6A" w14:textId="77777777" w:rsidR="00E96715" w:rsidRDefault="00E96715" w:rsidP="00040E44">
      <w:pPr>
        <w:spacing w:after="0" w:line="240" w:lineRule="auto"/>
        <w:rPr>
          <w:rFonts w:ascii="Calibri" w:hAnsi="Calibri"/>
          <w:color w:val="008000"/>
        </w:rPr>
      </w:pPr>
    </w:p>
    <w:p w14:paraId="7B829B57" w14:textId="3F0531E0" w:rsidR="00FB0353" w:rsidRPr="00086F8B" w:rsidRDefault="00040E44" w:rsidP="00086F8B">
      <w:pPr>
        <w:spacing w:after="0" w:line="240" w:lineRule="auto"/>
        <w:rPr>
          <w:rFonts w:ascii="Calibri" w:hAnsi="Calibri"/>
          <w:b/>
          <w:caps/>
          <w:color w:val="000000" w:themeColor="text1"/>
          <w:sz w:val="34"/>
          <w:szCs w:val="34"/>
        </w:rPr>
      </w:pPr>
      <w:r w:rsidRPr="00086F8B">
        <w:rPr>
          <w:rFonts w:ascii="Calibri" w:hAnsi="Calibri"/>
          <w:b/>
          <w:color w:val="000000" w:themeColor="text1"/>
          <w:sz w:val="34"/>
          <w:szCs w:val="34"/>
        </w:rPr>
        <w:t>“Use The Stool:” Apply Argumentation</w:t>
      </w:r>
    </w:p>
    <w:p w14:paraId="5C8E59A1" w14:textId="77532A7E" w:rsidR="00FB0353" w:rsidRPr="00307754" w:rsidRDefault="00875E7F" w:rsidP="00B23031">
      <w:pPr>
        <w:spacing w:after="0" w:line="240" w:lineRule="auto"/>
        <w:ind w:left="360" w:hanging="360"/>
        <w:rPr>
          <w:rFonts w:ascii="Calibri" w:hAnsi="Calibri"/>
          <w:b/>
          <w:color w:val="0000FF"/>
          <w:sz w:val="30"/>
          <w:szCs w:val="30"/>
          <w:u w:val="single"/>
        </w:rPr>
      </w:pPr>
      <w:r w:rsidRPr="00307754">
        <w:rPr>
          <w:rFonts w:ascii="Calibri" w:hAnsi="Calibri"/>
          <w:b/>
          <w:color w:val="0000FF"/>
          <w:sz w:val="30"/>
          <w:szCs w:val="30"/>
          <w:u w:val="single"/>
        </w:rPr>
        <w:t>Skill</w:t>
      </w:r>
      <w:r w:rsidR="000E7F4E" w:rsidRPr="00307754">
        <w:rPr>
          <w:rFonts w:ascii="Calibri" w:hAnsi="Calibri"/>
          <w:b/>
          <w:color w:val="0000FF"/>
          <w:sz w:val="30"/>
          <w:szCs w:val="30"/>
          <w:u w:val="single"/>
        </w:rPr>
        <w:t xml:space="preserve"> #6:  </w:t>
      </w:r>
      <w:r w:rsidR="00B67D79" w:rsidRPr="00307754">
        <w:rPr>
          <w:rFonts w:ascii="Calibri" w:hAnsi="Calibri"/>
          <w:b/>
          <w:color w:val="0000FF"/>
          <w:sz w:val="30"/>
          <w:szCs w:val="30"/>
          <w:u w:val="single"/>
        </w:rPr>
        <w:t>Use Argumentation In Context</w:t>
      </w:r>
    </w:p>
    <w:p w14:paraId="5C116D99" w14:textId="4D112FF7" w:rsidR="00B23031" w:rsidRPr="00B67D79" w:rsidRDefault="00B23031" w:rsidP="00B23031">
      <w:pPr>
        <w:spacing w:after="0" w:line="240" w:lineRule="auto"/>
        <w:ind w:left="360" w:hanging="360"/>
        <w:rPr>
          <w:rFonts w:ascii="Calibri" w:hAnsi="Calibri"/>
          <w:b/>
          <w:color w:val="0000FF"/>
          <w:sz w:val="26"/>
          <w:szCs w:val="26"/>
        </w:rPr>
      </w:pPr>
      <w:r w:rsidRPr="00B67D79">
        <w:rPr>
          <w:rFonts w:ascii="Calibri" w:hAnsi="Calibri"/>
          <w:b/>
          <w:color w:val="0000FF"/>
          <w:sz w:val="26"/>
          <w:szCs w:val="26"/>
        </w:rPr>
        <w:t>(AUDIENCE)</w:t>
      </w:r>
    </w:p>
    <w:p w14:paraId="41C7F5A8" w14:textId="472F48F3" w:rsidR="00FB0353" w:rsidRPr="0045029F" w:rsidRDefault="00FB0353" w:rsidP="00C47C18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Calibri" w:hAnsi="Calibri"/>
          <w:color w:val="0000FF"/>
          <w:sz w:val="24"/>
          <w:szCs w:val="24"/>
        </w:rPr>
      </w:pPr>
      <w:r w:rsidRPr="0045029F">
        <w:rPr>
          <w:rFonts w:ascii="Calibri" w:hAnsi="Calibri"/>
          <w:color w:val="0000FF"/>
          <w:sz w:val="24"/>
          <w:szCs w:val="24"/>
        </w:rPr>
        <w:t xml:space="preserve">Structure, frame, and package </w:t>
      </w:r>
      <w:r w:rsidR="003F187A" w:rsidRPr="0045029F">
        <w:rPr>
          <w:rFonts w:ascii="Calibri" w:hAnsi="Calibri"/>
          <w:color w:val="0000FF"/>
          <w:sz w:val="24"/>
          <w:szCs w:val="24"/>
        </w:rPr>
        <w:t>arguments</w:t>
      </w:r>
      <w:r w:rsidR="0045029F" w:rsidRPr="0045029F">
        <w:rPr>
          <w:rFonts w:ascii="Calibri" w:hAnsi="Calibri"/>
          <w:color w:val="0000FF"/>
          <w:sz w:val="24"/>
          <w:szCs w:val="24"/>
        </w:rPr>
        <w:t xml:space="preserve"> to maximize </w:t>
      </w:r>
      <w:r w:rsidRPr="0045029F">
        <w:rPr>
          <w:rFonts w:ascii="Calibri" w:hAnsi="Calibri"/>
          <w:color w:val="0000FF"/>
          <w:sz w:val="24"/>
          <w:szCs w:val="24"/>
        </w:rPr>
        <w:t>desired impact</w:t>
      </w:r>
      <w:r w:rsidR="003F187A" w:rsidRPr="0045029F">
        <w:rPr>
          <w:rFonts w:ascii="Calibri" w:hAnsi="Calibri"/>
          <w:color w:val="0000FF"/>
          <w:sz w:val="24"/>
          <w:szCs w:val="24"/>
        </w:rPr>
        <w:t xml:space="preserve"> for the given</w:t>
      </w:r>
      <w:r w:rsidRPr="0045029F">
        <w:rPr>
          <w:rFonts w:ascii="Calibri" w:hAnsi="Calibri"/>
          <w:color w:val="0000FF"/>
          <w:sz w:val="24"/>
          <w:szCs w:val="24"/>
        </w:rPr>
        <w:t xml:space="preserve"> context and audience</w:t>
      </w:r>
    </w:p>
    <w:p w14:paraId="2BB4BF5A" w14:textId="0551B035" w:rsidR="00FB0353" w:rsidRPr="0045029F" w:rsidRDefault="00FB0353" w:rsidP="00C47C18">
      <w:pPr>
        <w:pStyle w:val="ListParagraph"/>
        <w:numPr>
          <w:ilvl w:val="0"/>
          <w:numId w:val="22"/>
        </w:numPr>
        <w:spacing w:after="0" w:line="240" w:lineRule="auto"/>
        <w:ind w:left="1440"/>
        <w:contextualSpacing w:val="0"/>
        <w:rPr>
          <w:rFonts w:ascii="Calibri" w:hAnsi="Calibri"/>
          <w:color w:val="0000FF"/>
          <w:sz w:val="24"/>
          <w:szCs w:val="24"/>
        </w:rPr>
      </w:pPr>
      <w:r w:rsidRPr="0045029F">
        <w:rPr>
          <w:rFonts w:ascii="Calibri" w:hAnsi="Calibri"/>
          <w:color w:val="0000FF"/>
          <w:sz w:val="24"/>
          <w:szCs w:val="24"/>
        </w:rPr>
        <w:t>Apply argumentation to co</w:t>
      </w:r>
      <w:r w:rsidR="0045029F" w:rsidRPr="0045029F">
        <w:rPr>
          <w:rFonts w:ascii="Calibri" w:hAnsi="Calibri"/>
          <w:color w:val="0000FF"/>
          <w:sz w:val="24"/>
          <w:szCs w:val="24"/>
        </w:rPr>
        <w:t xml:space="preserve">mmunicate voice, opinions, and </w:t>
      </w:r>
      <w:r w:rsidRPr="0045029F">
        <w:rPr>
          <w:rFonts w:ascii="Calibri" w:hAnsi="Calibri"/>
          <w:color w:val="0000FF"/>
          <w:sz w:val="24"/>
          <w:szCs w:val="24"/>
        </w:rPr>
        <w:t>needs in various academic and real life situations</w:t>
      </w:r>
      <w:r w:rsidR="00E96715" w:rsidRPr="0045029F">
        <w:rPr>
          <w:rFonts w:ascii="Calibri" w:hAnsi="Calibri"/>
          <w:color w:val="0000FF"/>
          <w:sz w:val="24"/>
          <w:szCs w:val="24"/>
        </w:rPr>
        <w:t>.</w:t>
      </w:r>
    </w:p>
    <w:sectPr w:rsidR="00FB0353" w:rsidRPr="0045029F" w:rsidSect="0045029F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6A0C3" w14:textId="77777777" w:rsidR="00086F8B" w:rsidRDefault="00086F8B" w:rsidP="00FB0353">
      <w:pPr>
        <w:spacing w:after="0" w:line="240" w:lineRule="auto"/>
      </w:pPr>
      <w:r>
        <w:separator/>
      </w:r>
    </w:p>
  </w:endnote>
  <w:endnote w:type="continuationSeparator" w:id="0">
    <w:p w14:paraId="2FFA9AAB" w14:textId="77777777" w:rsidR="00086F8B" w:rsidRDefault="00086F8B" w:rsidP="00FB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463B1" w14:textId="1EF9AD82" w:rsidR="00086F8B" w:rsidRPr="00E96715" w:rsidRDefault="00086F8B">
    <w:pPr>
      <w:pStyle w:val="Footer"/>
      <w:rPr>
        <w:rFonts w:ascii="Calibri" w:hAnsi="Calibri"/>
      </w:rPr>
    </w:pPr>
    <w:r w:rsidRPr="00E96715">
      <w:rPr>
        <w:rFonts w:ascii="Calibri" w:hAnsi="Calibri"/>
      </w:rPr>
      <w:t>Boston Debate League ©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ABF9" w14:textId="77777777" w:rsidR="00086F8B" w:rsidRDefault="00086F8B" w:rsidP="00FB0353">
      <w:pPr>
        <w:spacing w:after="0" w:line="240" w:lineRule="auto"/>
      </w:pPr>
      <w:r>
        <w:separator/>
      </w:r>
    </w:p>
  </w:footnote>
  <w:footnote w:type="continuationSeparator" w:id="0">
    <w:p w14:paraId="5193803B" w14:textId="77777777" w:rsidR="00086F8B" w:rsidRDefault="00086F8B" w:rsidP="00FB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922D" w14:textId="77777777" w:rsidR="00086F8B" w:rsidRDefault="00086F8B" w:rsidP="00E96715">
    <w:pPr>
      <w:pStyle w:val="Header"/>
      <w:jc w:val="center"/>
      <w:rPr>
        <w:b/>
        <w:sz w:val="36"/>
        <w:szCs w:val="36"/>
      </w:rPr>
    </w:pPr>
    <w:r w:rsidRPr="00C9370A">
      <w:rPr>
        <w:b/>
        <w:noProof/>
        <w:sz w:val="32"/>
        <w:szCs w:val="32"/>
      </w:rPr>
      <w:drawing>
        <wp:inline distT="0" distB="0" distL="0" distR="0" wp14:anchorId="5E9032BD" wp14:editId="46CEA1DB">
          <wp:extent cx="3258145" cy="688340"/>
          <wp:effectExtent l="0" t="0" r="0" b="0"/>
          <wp:docPr id="4" name="Picture 4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434" cy="69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6B286" w14:textId="63E1F819" w:rsidR="00086F8B" w:rsidRDefault="00086F8B" w:rsidP="00E96715">
    <w:pPr>
      <w:pStyle w:val="Header"/>
      <w:jc w:val="center"/>
      <w:rPr>
        <w:rFonts w:ascii="Calibri" w:hAnsi="Calibri"/>
        <w:b/>
        <w:bCs/>
        <w:cap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2015–2016 EBA </w:t>
    </w:r>
    <w:r w:rsidRPr="00FB0353">
      <w:rPr>
        <w:rFonts w:ascii="Calibri" w:hAnsi="Calibri"/>
        <w:b/>
        <w:bCs/>
        <w:sz w:val="36"/>
        <w:szCs w:val="36"/>
      </w:rPr>
      <w:t>Skill Progression</w:t>
    </w:r>
  </w:p>
  <w:p w14:paraId="4061D984" w14:textId="77777777" w:rsidR="00086F8B" w:rsidRPr="00E96715" w:rsidRDefault="00086F8B" w:rsidP="00E96715">
    <w:pPr>
      <w:pStyle w:val="Header"/>
      <w:jc w:val="center"/>
      <w:rPr>
        <w:rFonts w:ascii="Calibri" w:hAnsi="Calibri"/>
        <w:b/>
        <w:bCs/>
        <w: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854"/>
    <w:multiLevelType w:val="hybridMultilevel"/>
    <w:tmpl w:val="DC2AEB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713E4"/>
    <w:multiLevelType w:val="hybridMultilevel"/>
    <w:tmpl w:val="7CB0C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95D02"/>
    <w:multiLevelType w:val="hybridMultilevel"/>
    <w:tmpl w:val="E0FE037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408CB"/>
    <w:multiLevelType w:val="hybridMultilevel"/>
    <w:tmpl w:val="24065B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220D0"/>
    <w:multiLevelType w:val="hybridMultilevel"/>
    <w:tmpl w:val="F41EA9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0014A"/>
    <w:multiLevelType w:val="hybridMultilevel"/>
    <w:tmpl w:val="3F70F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D0340"/>
    <w:multiLevelType w:val="hybridMultilevel"/>
    <w:tmpl w:val="CA7226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624FB"/>
    <w:multiLevelType w:val="hybridMultilevel"/>
    <w:tmpl w:val="FB4C42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FB661E"/>
    <w:multiLevelType w:val="hybridMultilevel"/>
    <w:tmpl w:val="B608C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338A8"/>
    <w:multiLevelType w:val="hybridMultilevel"/>
    <w:tmpl w:val="A5182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EA0039"/>
    <w:multiLevelType w:val="hybridMultilevel"/>
    <w:tmpl w:val="59824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12FDF"/>
    <w:multiLevelType w:val="multilevel"/>
    <w:tmpl w:val="5F1C0D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6C11B7"/>
    <w:multiLevelType w:val="hybridMultilevel"/>
    <w:tmpl w:val="AB56B3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F338FD"/>
    <w:multiLevelType w:val="hybridMultilevel"/>
    <w:tmpl w:val="05721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256197"/>
    <w:multiLevelType w:val="hybridMultilevel"/>
    <w:tmpl w:val="36B2D7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BB5B20"/>
    <w:multiLevelType w:val="hybridMultilevel"/>
    <w:tmpl w:val="92428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6A2D8F"/>
    <w:multiLevelType w:val="hybridMultilevel"/>
    <w:tmpl w:val="25907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9D4B43"/>
    <w:multiLevelType w:val="hybridMultilevel"/>
    <w:tmpl w:val="295AD1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8D3693"/>
    <w:multiLevelType w:val="hybridMultilevel"/>
    <w:tmpl w:val="D31678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3E120A"/>
    <w:multiLevelType w:val="hybridMultilevel"/>
    <w:tmpl w:val="6DF858A8"/>
    <w:lvl w:ilvl="0" w:tplc="DAEABC84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AB6618"/>
    <w:multiLevelType w:val="hybridMultilevel"/>
    <w:tmpl w:val="FB708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9B50E9"/>
    <w:multiLevelType w:val="hybridMultilevel"/>
    <w:tmpl w:val="63180E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0"/>
  </w:num>
  <w:num w:numId="5">
    <w:abstractNumId w:val="4"/>
  </w:num>
  <w:num w:numId="6">
    <w:abstractNumId w:val="1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5"/>
  </w:num>
  <w:num w:numId="14">
    <w:abstractNumId w:val="2"/>
  </w:num>
  <w:num w:numId="15">
    <w:abstractNumId w:val="17"/>
  </w:num>
  <w:num w:numId="16">
    <w:abstractNumId w:val="18"/>
  </w:num>
  <w:num w:numId="17">
    <w:abstractNumId w:val="21"/>
  </w:num>
  <w:num w:numId="18">
    <w:abstractNumId w:val="0"/>
  </w:num>
  <w:num w:numId="19">
    <w:abstractNumId w:val="10"/>
  </w:num>
  <w:num w:numId="20">
    <w:abstractNumId w:val="19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3"/>
    <w:rsid w:val="00003C90"/>
    <w:rsid w:val="00005241"/>
    <w:rsid w:val="00040E44"/>
    <w:rsid w:val="00077140"/>
    <w:rsid w:val="00086F8B"/>
    <w:rsid w:val="000E7F4E"/>
    <w:rsid w:val="00294E50"/>
    <w:rsid w:val="00307754"/>
    <w:rsid w:val="00361541"/>
    <w:rsid w:val="003A142C"/>
    <w:rsid w:val="003F187A"/>
    <w:rsid w:val="0045029F"/>
    <w:rsid w:val="00642814"/>
    <w:rsid w:val="007B502A"/>
    <w:rsid w:val="00816C37"/>
    <w:rsid w:val="00875E7F"/>
    <w:rsid w:val="008E2C52"/>
    <w:rsid w:val="00B23031"/>
    <w:rsid w:val="00B67D79"/>
    <w:rsid w:val="00C45623"/>
    <w:rsid w:val="00C47C18"/>
    <w:rsid w:val="00C746F4"/>
    <w:rsid w:val="00C9546D"/>
    <w:rsid w:val="00E96715"/>
    <w:rsid w:val="00E96A05"/>
    <w:rsid w:val="00ED15B3"/>
    <w:rsid w:val="00F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DB8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3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3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53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5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3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3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53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5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Boston Debate League</cp:lastModifiedBy>
  <cp:revision>2</cp:revision>
  <cp:lastPrinted>2015-08-20T13:50:00Z</cp:lastPrinted>
  <dcterms:created xsi:type="dcterms:W3CDTF">2015-08-20T15:51:00Z</dcterms:created>
  <dcterms:modified xsi:type="dcterms:W3CDTF">2015-08-20T15:51:00Z</dcterms:modified>
</cp:coreProperties>
</file>